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D6DE" w14:textId="732ACAD1" w:rsidR="00DB6DA3" w:rsidRPr="00496806" w:rsidRDefault="00DB6DA3" w:rsidP="00DB6DA3">
      <w:pPr>
        <w:spacing w:after="0"/>
        <w:rPr>
          <w:rFonts w:ascii="Times New Roman" w:hAnsi="Times New Roman" w:cs="Times New Roman"/>
          <w:sz w:val="40"/>
          <w:szCs w:val="40"/>
          <w:lang w:val="kk-KZ"/>
        </w:rPr>
      </w:pPr>
      <w:r w:rsidRPr="00496806">
        <w:rPr>
          <w:rFonts w:ascii="Times New Roman" w:hAnsi="Times New Roman" w:cs="Times New Roman"/>
          <w:sz w:val="40"/>
          <w:szCs w:val="40"/>
          <w:highlight w:val="yellow"/>
          <w:lang w:val="kk-KZ"/>
        </w:rPr>
        <w:t>2   Дәріс -</w:t>
      </w:r>
      <w:r w:rsidR="00496806" w:rsidRPr="00496806">
        <w:rPr>
          <w:sz w:val="40"/>
          <w:szCs w:val="40"/>
          <w:lang w:val="kk-KZ"/>
        </w:rPr>
        <w:t xml:space="preserve"> </w:t>
      </w:r>
      <w:r w:rsidR="00496806" w:rsidRPr="00496806">
        <w:rPr>
          <w:rFonts w:ascii="Times New Roman" w:hAnsi="Times New Roman" w:cs="Times New Roman"/>
          <w:sz w:val="40"/>
          <w:szCs w:val="40"/>
          <w:highlight w:val="green"/>
          <w:lang w:val="kk-KZ"/>
        </w:rPr>
        <w:t>Дағдарыс менеджментінің обьектілері</w:t>
      </w:r>
      <w:r w:rsidR="00496806" w:rsidRPr="00496806">
        <w:rPr>
          <w:rFonts w:ascii="Times New Roman" w:hAnsi="Times New Roman" w:cs="Times New Roman"/>
          <w:bCs/>
          <w:sz w:val="40"/>
          <w:szCs w:val="40"/>
          <w:highlight w:val="green"/>
          <w:lang w:val="kk-KZ"/>
        </w:rPr>
        <w:t>,    ерекшеліктер</w:t>
      </w:r>
      <w:r w:rsidR="00496806" w:rsidRPr="00496806">
        <w:rPr>
          <w:rFonts w:ascii="Times New Roman" w:hAnsi="Times New Roman" w:cs="Times New Roman"/>
          <w:bCs/>
          <w:sz w:val="40"/>
          <w:szCs w:val="40"/>
          <w:lang w:val="kk-KZ"/>
        </w:rPr>
        <w:t>і</w:t>
      </w:r>
    </w:p>
    <w:p w14:paraId="2C83C81C" w14:textId="77777777" w:rsidR="00DB6DA3" w:rsidRPr="00496806" w:rsidRDefault="00DB6DA3" w:rsidP="00DB6DA3">
      <w:pPr>
        <w:spacing w:after="0"/>
        <w:rPr>
          <w:rFonts w:ascii="Times New Roman" w:hAnsi="Times New Roman" w:cs="Times New Roman"/>
          <w:b/>
          <w:bCs/>
          <w:sz w:val="40"/>
          <w:szCs w:val="40"/>
          <w:lang w:val="kk-KZ"/>
        </w:rPr>
      </w:pPr>
    </w:p>
    <w:p w14:paraId="56A09C42" w14:textId="77777777" w:rsidR="00DB6DA3" w:rsidRPr="00813C1E" w:rsidRDefault="00DB6DA3" w:rsidP="00DB6DA3">
      <w:pPr>
        <w:spacing w:after="0"/>
        <w:rPr>
          <w:rFonts w:ascii="Times New Roman" w:hAnsi="Times New Roman" w:cs="Times New Roman"/>
          <w:b/>
          <w:bCs/>
          <w:color w:val="FF0000"/>
          <w:sz w:val="40"/>
          <w:szCs w:val="40"/>
          <w:lang w:val="kk-KZ"/>
        </w:rPr>
      </w:pPr>
      <w:r w:rsidRPr="00813C1E">
        <w:rPr>
          <w:rFonts w:ascii="Times New Roman" w:hAnsi="Times New Roman" w:cs="Times New Roman"/>
          <w:b/>
          <w:bCs/>
          <w:color w:val="FF0000"/>
          <w:sz w:val="40"/>
          <w:szCs w:val="40"/>
          <w:highlight w:val="cyan"/>
          <w:lang w:val="kk-KZ"/>
        </w:rPr>
        <w:t>Сұрақтар:</w:t>
      </w:r>
    </w:p>
    <w:p w14:paraId="6A9771C1" w14:textId="4955D569" w:rsidR="00DB6DA3" w:rsidRPr="00496806" w:rsidRDefault="00DB6DA3" w:rsidP="00DB6DA3">
      <w:pPr>
        <w:spacing w:after="0"/>
        <w:rPr>
          <w:rFonts w:ascii="Times New Roman" w:hAnsi="Times New Roman" w:cs="Times New Roman"/>
          <w:color w:val="FF0000"/>
          <w:sz w:val="40"/>
          <w:szCs w:val="40"/>
          <w:lang w:val="kk-KZ"/>
        </w:rPr>
      </w:pPr>
      <w:r w:rsidRPr="00496806">
        <w:rPr>
          <w:rFonts w:ascii="Times New Roman" w:hAnsi="Times New Roman" w:cs="Times New Roman"/>
          <w:color w:val="FF0000"/>
          <w:sz w:val="40"/>
          <w:szCs w:val="40"/>
          <w:lang w:val="kk-KZ"/>
        </w:rPr>
        <w:t xml:space="preserve">1.1 </w:t>
      </w:r>
      <w:r w:rsidR="00496806" w:rsidRPr="00496806">
        <w:rPr>
          <w:rFonts w:ascii="Times New Roman" w:hAnsi="Times New Roman" w:cs="Times New Roman"/>
          <w:color w:val="FF0000"/>
          <w:sz w:val="40"/>
          <w:szCs w:val="40"/>
          <w:lang w:val="kk-KZ"/>
        </w:rPr>
        <w:t>Дағдарыс менеджментінің обьектілері</w:t>
      </w:r>
      <w:r w:rsidR="00496806" w:rsidRPr="00496806">
        <w:rPr>
          <w:rFonts w:ascii="Times New Roman" w:hAnsi="Times New Roman" w:cs="Times New Roman"/>
          <w:bCs/>
          <w:color w:val="FF0000"/>
          <w:sz w:val="40"/>
          <w:szCs w:val="40"/>
          <w:lang w:val="kk-KZ"/>
        </w:rPr>
        <w:t>,    ерекшеліктері</w:t>
      </w:r>
    </w:p>
    <w:p w14:paraId="4EF3FAE3" w14:textId="10289C36" w:rsidR="00DB6DA3" w:rsidRPr="00496806" w:rsidRDefault="00DB6DA3" w:rsidP="00DB6DA3">
      <w:pPr>
        <w:spacing w:after="0"/>
        <w:rPr>
          <w:rFonts w:ascii="Times New Roman" w:hAnsi="Times New Roman" w:cs="Times New Roman"/>
          <w:color w:val="FF0000"/>
          <w:sz w:val="40"/>
          <w:szCs w:val="40"/>
          <w:lang w:val="kk-KZ"/>
        </w:rPr>
      </w:pPr>
      <w:r w:rsidRPr="00496806">
        <w:rPr>
          <w:rFonts w:ascii="Times New Roman" w:hAnsi="Times New Roman" w:cs="Times New Roman"/>
          <w:color w:val="FF0000"/>
          <w:sz w:val="40"/>
          <w:szCs w:val="40"/>
          <w:lang w:val="kk-KZ"/>
        </w:rPr>
        <w:t xml:space="preserve">1.2 </w:t>
      </w:r>
      <w:r w:rsidR="00496806" w:rsidRPr="00496806">
        <w:rPr>
          <w:rFonts w:ascii="Times New Roman" w:hAnsi="Times New Roman" w:cs="Times New Roman"/>
          <w:color w:val="FF0000"/>
          <w:sz w:val="40"/>
          <w:szCs w:val="40"/>
          <w:lang w:val="kk-KZ"/>
        </w:rPr>
        <w:t>Кәсіпорындардағы дағдарыс менеджменті</w:t>
      </w:r>
    </w:p>
    <w:p w14:paraId="00ECC763" w14:textId="77777777" w:rsidR="00DB6DA3" w:rsidRPr="00766D92" w:rsidRDefault="00DB6DA3" w:rsidP="00DB6DA3">
      <w:pPr>
        <w:spacing w:after="0"/>
        <w:rPr>
          <w:rFonts w:ascii="Times New Roman" w:hAnsi="Times New Roman" w:cs="Times New Roman"/>
          <w:b/>
          <w:bCs/>
          <w:sz w:val="28"/>
          <w:szCs w:val="28"/>
          <w:lang w:val="kk-KZ"/>
        </w:rPr>
      </w:pPr>
      <w:r w:rsidRPr="00766D92">
        <w:rPr>
          <w:rFonts w:ascii="Times New Roman" w:hAnsi="Times New Roman" w:cs="Times New Roman"/>
          <w:b/>
          <w:bCs/>
          <w:sz w:val="28"/>
          <w:szCs w:val="28"/>
          <w:lang w:val="kk-KZ"/>
        </w:rPr>
        <w:t xml:space="preserve">    </w:t>
      </w:r>
    </w:p>
    <w:p w14:paraId="16A9CA2E" w14:textId="0B29AC58" w:rsidR="00DB6DA3" w:rsidRPr="00C36F6C" w:rsidRDefault="00DB6DA3" w:rsidP="00DB6DA3">
      <w:pPr>
        <w:spacing w:after="0"/>
        <w:rPr>
          <w:rFonts w:ascii="Times New Roman" w:hAnsi="Times New Roman" w:cs="Times New Roman"/>
          <w:sz w:val="28"/>
          <w:szCs w:val="28"/>
          <w:lang w:val="kk-KZ"/>
        </w:rPr>
      </w:pPr>
      <w:r w:rsidRPr="00813C1E">
        <w:rPr>
          <w:rFonts w:ascii="Times New Roman" w:hAnsi="Times New Roman" w:cs="Times New Roman"/>
          <w:color w:val="FF0000"/>
          <w:sz w:val="28"/>
          <w:szCs w:val="28"/>
          <w:highlight w:val="yellow"/>
          <w:lang w:val="kk-KZ"/>
        </w:rPr>
        <w:t>Мақсаты -</w:t>
      </w:r>
      <w:r w:rsidRPr="00813C1E">
        <w:rPr>
          <w:rFonts w:ascii="Times New Roman" w:hAnsi="Times New Roman" w:cs="Times New Roman"/>
          <w:color w:val="FF0000"/>
          <w:sz w:val="28"/>
          <w:szCs w:val="28"/>
          <w:lang w:val="kk-KZ"/>
        </w:rPr>
        <w:t xml:space="preserve">   </w:t>
      </w:r>
      <w:r w:rsidR="00496806" w:rsidRPr="00496806">
        <w:rPr>
          <w:rFonts w:ascii="Times New Roman" w:hAnsi="Times New Roman" w:cs="Times New Roman"/>
          <w:color w:val="4472C4" w:themeColor="accent1"/>
          <w:sz w:val="28"/>
          <w:szCs w:val="28"/>
          <w:lang w:val="kk-KZ"/>
        </w:rPr>
        <w:t xml:space="preserve">студенттерге </w:t>
      </w:r>
      <w:r w:rsidRPr="00496806">
        <w:rPr>
          <w:rFonts w:ascii="Times New Roman" w:hAnsi="Times New Roman" w:cs="Times New Roman"/>
          <w:color w:val="4472C4" w:themeColor="accent1"/>
          <w:sz w:val="28"/>
          <w:szCs w:val="28"/>
          <w:lang w:val="kk-KZ"/>
        </w:rPr>
        <w:t xml:space="preserve">   </w:t>
      </w:r>
      <w:r w:rsidR="00496806" w:rsidRPr="00496806">
        <w:rPr>
          <w:rFonts w:ascii="Times New Roman" w:hAnsi="Times New Roman" w:cs="Times New Roman"/>
          <w:color w:val="4472C4" w:themeColor="accent1"/>
          <w:sz w:val="36"/>
          <w:szCs w:val="36"/>
          <w:lang w:val="kk-KZ"/>
        </w:rPr>
        <w:t>дағдарыс менеджментінің обьектілері</w:t>
      </w:r>
      <w:r w:rsidR="00496806" w:rsidRPr="00496806">
        <w:rPr>
          <w:rFonts w:ascii="Times New Roman" w:hAnsi="Times New Roman" w:cs="Times New Roman"/>
          <w:bCs/>
          <w:color w:val="4472C4" w:themeColor="accent1"/>
          <w:sz w:val="36"/>
          <w:szCs w:val="36"/>
          <w:lang w:val="kk-KZ"/>
        </w:rPr>
        <w:t>,    ерекшеліктері</w:t>
      </w:r>
      <w:r w:rsidRPr="00496806">
        <w:rPr>
          <w:rFonts w:ascii="Times New Roman" w:hAnsi="Times New Roman" w:cs="Times New Roman"/>
          <w:color w:val="4472C4" w:themeColor="accent1"/>
          <w:sz w:val="28"/>
          <w:szCs w:val="28"/>
          <w:lang w:val="kk-KZ"/>
        </w:rPr>
        <w:t xml:space="preserve">     </w:t>
      </w:r>
      <w:r w:rsidR="00496806" w:rsidRPr="00496806">
        <w:rPr>
          <w:rFonts w:ascii="Times New Roman" w:hAnsi="Times New Roman" w:cs="Times New Roman"/>
          <w:color w:val="4472C4" w:themeColor="accent1"/>
          <w:sz w:val="28"/>
          <w:szCs w:val="28"/>
          <w:lang w:val="kk-KZ"/>
        </w:rPr>
        <w:t>жан-жақты</w:t>
      </w:r>
      <w:r w:rsidRPr="00496806">
        <w:rPr>
          <w:rFonts w:ascii="Times New Roman" w:hAnsi="Times New Roman" w:cs="Times New Roman"/>
          <w:color w:val="4472C4" w:themeColor="accent1"/>
          <w:sz w:val="28"/>
          <w:szCs w:val="28"/>
          <w:lang w:val="kk-KZ"/>
        </w:rPr>
        <w:t xml:space="preserve">                      </w:t>
      </w:r>
      <w:r w:rsidRPr="00496806">
        <w:rPr>
          <w:rFonts w:ascii="Times New Roman" w:hAnsi="Times New Roman" w:cs="Times New Roman"/>
          <w:color w:val="4472C4" w:themeColor="accent1"/>
          <w:sz w:val="28"/>
          <w:szCs w:val="28"/>
          <w:highlight w:val="cyan"/>
          <w:lang w:val="kk-KZ"/>
        </w:rPr>
        <w:t>түсіндіру</w:t>
      </w:r>
    </w:p>
    <w:p w14:paraId="3760C824" w14:textId="12D589B3" w:rsidR="00EF6081" w:rsidRPr="00496806" w:rsidRDefault="00EF6081">
      <w:pPr>
        <w:rPr>
          <w:lang w:val="kk-KZ"/>
        </w:rPr>
      </w:pPr>
    </w:p>
    <w:p w14:paraId="251063DB" w14:textId="5694FB09" w:rsidR="007701C8" w:rsidRPr="00496806" w:rsidRDefault="00094196" w:rsidP="007701C8">
      <w:pPr>
        <w:rPr>
          <w:lang w:val="kk-KZ"/>
        </w:rPr>
      </w:pPr>
      <w:r>
        <w:rPr>
          <w:rStyle w:val="a5"/>
          <w:rFonts w:ascii="Arial" w:hAnsi="Arial" w:cs="Arial"/>
          <w:color w:val="212126"/>
          <w:spacing w:val="-3"/>
          <w:sz w:val="32"/>
          <w:szCs w:val="32"/>
          <w:bdr w:val="none" w:sz="0" w:space="0" w:color="auto" w:frame="1"/>
        </w:rPr>
        <w:t>Если компания переживает нелегкие времена — на помощь приходит кризис-менеджер. Что это за работа — решать чужие проблемы,</w:t>
      </w:r>
    </w:p>
    <w:p w14:paraId="510180A0" w14:textId="4133DC54" w:rsidR="007701C8" w:rsidRDefault="007701C8" w:rsidP="007701C8">
      <w:pPr>
        <w:rPr>
          <w:lang w:val="kk-KZ"/>
        </w:rPr>
      </w:pPr>
    </w:p>
    <w:p w14:paraId="16B23650" w14:textId="77777777" w:rsidR="004013B4" w:rsidRPr="004013B4" w:rsidRDefault="004013B4" w:rsidP="004013B4">
      <w:pPr>
        <w:jc w:val="both"/>
        <w:rPr>
          <w:rFonts w:ascii="Times New Roman" w:eastAsia="Times New Roman" w:hAnsi="Times New Roman" w:cs="Times New Roman"/>
          <w:color w:val="202124"/>
          <w:sz w:val="24"/>
          <w:szCs w:val="24"/>
          <w:lang w:eastAsia="ru-RU"/>
        </w:rPr>
      </w:pPr>
      <w:proofErr w:type="spellStart"/>
      <w:r w:rsidRPr="004013B4">
        <w:rPr>
          <w:rFonts w:ascii="Times New Roman" w:eastAsia="Times New Roman" w:hAnsi="Times New Roman" w:cs="Times New Roman"/>
          <w:color w:val="202124"/>
          <w:sz w:val="24"/>
          <w:szCs w:val="24"/>
          <w:lang w:eastAsia="ru-RU"/>
        </w:rPr>
        <w:t>Дағдарыс</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жағдайлары</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дегеніміз</w:t>
      </w:r>
      <w:proofErr w:type="spellEnd"/>
      <w:r w:rsidRPr="004013B4">
        <w:rPr>
          <w:rFonts w:ascii="Times New Roman" w:eastAsia="Times New Roman" w:hAnsi="Times New Roman" w:cs="Times New Roman"/>
          <w:color w:val="202124"/>
          <w:sz w:val="24"/>
          <w:szCs w:val="24"/>
          <w:lang w:eastAsia="ru-RU"/>
        </w:rPr>
        <w:t xml:space="preserve"> не?</w:t>
      </w:r>
    </w:p>
    <w:p w14:paraId="7D98663E" w14:textId="4DDA6970" w:rsidR="006C2920" w:rsidRPr="004013B4" w:rsidRDefault="004013B4" w:rsidP="004013B4">
      <w:pPr>
        <w:jc w:val="both"/>
        <w:rPr>
          <w:rFonts w:ascii="Times New Roman" w:hAnsi="Times New Roman" w:cs="Times New Roman"/>
          <w:sz w:val="24"/>
          <w:szCs w:val="24"/>
          <w:lang w:val="kk-KZ"/>
        </w:rPr>
      </w:pPr>
      <w:proofErr w:type="spellStart"/>
      <w:r w:rsidRPr="004013B4">
        <w:rPr>
          <w:rFonts w:ascii="Times New Roman" w:eastAsia="Times New Roman" w:hAnsi="Times New Roman" w:cs="Times New Roman"/>
          <w:color w:val="202124"/>
          <w:sz w:val="24"/>
          <w:szCs w:val="24"/>
          <w:lang w:eastAsia="ru-RU"/>
        </w:rPr>
        <w:t>Дағдарыс</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жағдайының</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параметрлерінің</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ауырлығына</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және</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оның</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ағымының</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сипатына</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сәйкес</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үш</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деңгейді</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бөлуге</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болады</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күнделікті</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маңызды</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және</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өткір</w:t>
      </w:r>
      <w:proofErr w:type="spellEnd"/>
      <w:r w:rsidRPr="004013B4">
        <w:rPr>
          <w:rFonts w:ascii="Times New Roman" w:eastAsia="Times New Roman" w:hAnsi="Times New Roman" w:cs="Times New Roman"/>
          <w:color w:val="202124"/>
          <w:sz w:val="24"/>
          <w:szCs w:val="24"/>
          <w:lang w:eastAsia="ru-RU"/>
        </w:rPr>
        <w:t xml:space="preserve">. Адам </w:t>
      </w:r>
      <w:proofErr w:type="spellStart"/>
      <w:r w:rsidRPr="004013B4">
        <w:rPr>
          <w:rFonts w:ascii="Times New Roman" w:eastAsia="Times New Roman" w:hAnsi="Times New Roman" w:cs="Times New Roman"/>
          <w:color w:val="202124"/>
          <w:sz w:val="24"/>
          <w:szCs w:val="24"/>
          <w:lang w:eastAsia="ru-RU"/>
        </w:rPr>
        <w:t>күнделікті</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дағдарысты</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өз</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бетімен</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жеңе</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алады</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Жедел</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дағдарыс</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нақты</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психотерапевтік</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көмекті</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қажет</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етеді</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Ішкі</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және</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сыртқы</w:t>
      </w:r>
      <w:proofErr w:type="spellEnd"/>
      <w:r w:rsidRPr="004013B4">
        <w:rPr>
          <w:rFonts w:ascii="Times New Roman" w:eastAsia="Times New Roman" w:hAnsi="Times New Roman" w:cs="Times New Roman"/>
          <w:color w:val="202124"/>
          <w:sz w:val="24"/>
          <w:szCs w:val="24"/>
          <w:lang w:eastAsia="ru-RU"/>
        </w:rPr>
        <w:t xml:space="preserve"> </w:t>
      </w:r>
      <w:proofErr w:type="spellStart"/>
      <w:r w:rsidRPr="004013B4">
        <w:rPr>
          <w:rFonts w:ascii="Times New Roman" w:eastAsia="Times New Roman" w:hAnsi="Times New Roman" w:cs="Times New Roman"/>
          <w:color w:val="202124"/>
          <w:sz w:val="24"/>
          <w:szCs w:val="24"/>
          <w:lang w:eastAsia="ru-RU"/>
        </w:rPr>
        <w:t>дағдарыстар</w:t>
      </w:r>
      <w:proofErr w:type="spellEnd"/>
      <w:r w:rsidRPr="004013B4">
        <w:rPr>
          <w:rFonts w:ascii="Times New Roman" w:eastAsia="Times New Roman" w:hAnsi="Times New Roman" w:cs="Times New Roman"/>
          <w:color w:val="202124"/>
          <w:sz w:val="24"/>
          <w:szCs w:val="24"/>
          <w:lang w:eastAsia="ru-RU"/>
        </w:rPr>
        <w:t xml:space="preserve"> да бар.</w:t>
      </w:r>
    </w:p>
    <w:p w14:paraId="219E9433" w14:textId="77777777" w:rsidR="004013B4" w:rsidRDefault="004013B4" w:rsidP="004013B4">
      <w:pPr>
        <w:jc w:val="both"/>
        <w:rPr>
          <w:rFonts w:ascii="Times New Roman" w:hAnsi="Times New Roman" w:cs="Times New Roman"/>
          <w:color w:val="4D5156"/>
          <w:sz w:val="24"/>
          <w:szCs w:val="24"/>
          <w:shd w:val="clear" w:color="auto" w:fill="FFFFFF"/>
        </w:rPr>
      </w:pPr>
      <w:proofErr w:type="spellStart"/>
      <w:r w:rsidRPr="004013B4">
        <w:rPr>
          <w:rFonts w:ascii="Times New Roman" w:hAnsi="Times New Roman" w:cs="Times New Roman"/>
          <w:color w:val="4D5156"/>
          <w:sz w:val="24"/>
          <w:szCs w:val="24"/>
          <w:shd w:val="clear" w:color="auto" w:fill="FFFFFF"/>
        </w:rPr>
        <w:t>Дағдарысты</w:t>
      </w:r>
      <w:proofErr w:type="spellEnd"/>
      <w:r w:rsidRPr="004013B4">
        <w:rPr>
          <w:rFonts w:ascii="Times New Roman" w:hAnsi="Times New Roman" w:cs="Times New Roman"/>
          <w:color w:val="4D5156"/>
          <w:sz w:val="24"/>
          <w:szCs w:val="24"/>
          <w:shd w:val="clear" w:color="auto" w:fill="FFFFFF"/>
        </w:rPr>
        <w:t xml:space="preserve"> </w:t>
      </w:r>
      <w:proofErr w:type="spellStart"/>
      <w:r w:rsidRPr="004013B4">
        <w:rPr>
          <w:rFonts w:ascii="Times New Roman" w:hAnsi="Times New Roman" w:cs="Times New Roman"/>
          <w:color w:val="4D5156"/>
          <w:sz w:val="24"/>
          <w:szCs w:val="24"/>
          <w:shd w:val="clear" w:color="auto" w:fill="FFFFFF"/>
        </w:rPr>
        <w:t>басқарудың</w:t>
      </w:r>
      <w:proofErr w:type="spellEnd"/>
      <w:r w:rsidRPr="004013B4">
        <w:rPr>
          <w:rFonts w:ascii="Times New Roman" w:hAnsi="Times New Roman" w:cs="Times New Roman"/>
          <w:color w:val="4D5156"/>
          <w:sz w:val="24"/>
          <w:szCs w:val="24"/>
          <w:shd w:val="clear" w:color="auto" w:fill="FFFFFF"/>
        </w:rPr>
        <w:t xml:space="preserve"> </w:t>
      </w:r>
      <w:proofErr w:type="spellStart"/>
      <w:r w:rsidRPr="004013B4">
        <w:rPr>
          <w:rFonts w:ascii="Times New Roman" w:hAnsi="Times New Roman" w:cs="Times New Roman"/>
          <w:color w:val="4D5156"/>
          <w:sz w:val="24"/>
          <w:szCs w:val="24"/>
          <w:shd w:val="clear" w:color="auto" w:fill="FFFFFF"/>
        </w:rPr>
        <w:t>мәні</w:t>
      </w:r>
      <w:proofErr w:type="spellEnd"/>
      <w:r w:rsidRPr="004013B4">
        <w:rPr>
          <w:rFonts w:ascii="Times New Roman" w:hAnsi="Times New Roman" w:cs="Times New Roman"/>
          <w:color w:val="4D5156"/>
          <w:sz w:val="24"/>
          <w:szCs w:val="24"/>
          <w:shd w:val="clear" w:color="auto" w:fill="FFFFFF"/>
        </w:rPr>
        <w:t xml:space="preserve"> мен </w:t>
      </w:r>
      <w:proofErr w:type="spellStart"/>
      <w:r w:rsidRPr="004013B4">
        <w:rPr>
          <w:rFonts w:ascii="Times New Roman" w:hAnsi="Times New Roman" w:cs="Times New Roman"/>
          <w:color w:val="4D5156"/>
          <w:sz w:val="24"/>
          <w:szCs w:val="24"/>
          <w:shd w:val="clear" w:color="auto" w:fill="FFFFFF"/>
        </w:rPr>
        <w:t>мақсатын</w:t>
      </w:r>
      <w:proofErr w:type="spellEnd"/>
      <w:r w:rsidRPr="004013B4">
        <w:rPr>
          <w:rFonts w:ascii="Times New Roman" w:hAnsi="Times New Roman" w:cs="Times New Roman"/>
          <w:color w:val="4D5156"/>
          <w:sz w:val="24"/>
          <w:szCs w:val="24"/>
          <w:shd w:val="clear" w:color="auto" w:fill="FFFFFF"/>
        </w:rPr>
        <w:t xml:space="preserve"> </w:t>
      </w:r>
      <w:proofErr w:type="spellStart"/>
      <w:r w:rsidRPr="004013B4">
        <w:rPr>
          <w:rFonts w:ascii="Times New Roman" w:hAnsi="Times New Roman" w:cs="Times New Roman"/>
          <w:color w:val="4D5156"/>
          <w:sz w:val="24"/>
          <w:szCs w:val="24"/>
          <w:shd w:val="clear" w:color="auto" w:fill="FFFFFF"/>
        </w:rPr>
        <w:t>түсіну</w:t>
      </w:r>
      <w:proofErr w:type="spellEnd"/>
      <w:r w:rsidRPr="004013B4">
        <w:rPr>
          <w:rFonts w:ascii="Times New Roman" w:hAnsi="Times New Roman" w:cs="Times New Roman"/>
          <w:color w:val="4D5156"/>
          <w:sz w:val="24"/>
          <w:szCs w:val="24"/>
          <w:shd w:val="clear" w:color="auto" w:fill="FFFFFF"/>
        </w:rPr>
        <w:t xml:space="preserve"> </w:t>
      </w:r>
      <w:proofErr w:type="spellStart"/>
      <w:r w:rsidRPr="004013B4">
        <w:rPr>
          <w:rFonts w:ascii="Times New Roman" w:hAnsi="Times New Roman" w:cs="Times New Roman"/>
          <w:color w:val="4D5156"/>
          <w:sz w:val="24"/>
          <w:szCs w:val="24"/>
          <w:shd w:val="clear" w:color="auto" w:fill="FFFFFF"/>
        </w:rPr>
        <w:t>үшін</w:t>
      </w:r>
      <w:proofErr w:type="spellEnd"/>
      <w:r w:rsidRPr="004013B4">
        <w:rPr>
          <w:rFonts w:ascii="Times New Roman" w:hAnsi="Times New Roman" w:cs="Times New Roman"/>
          <w:color w:val="4D5156"/>
          <w:sz w:val="24"/>
          <w:szCs w:val="24"/>
          <w:shd w:val="clear" w:color="auto" w:fill="FFFFFF"/>
        </w:rPr>
        <w:t xml:space="preserve"> </w:t>
      </w:r>
      <w:proofErr w:type="spellStart"/>
      <w:r w:rsidRPr="004013B4">
        <w:rPr>
          <w:rFonts w:ascii="Times New Roman" w:hAnsi="Times New Roman" w:cs="Times New Roman"/>
          <w:color w:val="4D5156"/>
          <w:sz w:val="24"/>
          <w:szCs w:val="24"/>
          <w:shd w:val="clear" w:color="auto" w:fill="FFFFFF"/>
        </w:rPr>
        <w:t>дағдарыс</w:t>
      </w:r>
      <w:proofErr w:type="spellEnd"/>
      <w:r w:rsidRPr="004013B4">
        <w:rPr>
          <w:rFonts w:ascii="Times New Roman" w:hAnsi="Times New Roman" w:cs="Times New Roman"/>
          <w:color w:val="4D5156"/>
          <w:sz w:val="24"/>
          <w:szCs w:val="24"/>
          <w:shd w:val="clear" w:color="auto" w:fill="FFFFFF"/>
        </w:rPr>
        <w:t xml:space="preserve"> </w:t>
      </w:r>
      <w:proofErr w:type="spellStart"/>
      <w:r w:rsidRPr="004013B4">
        <w:rPr>
          <w:rFonts w:ascii="Times New Roman" w:hAnsi="Times New Roman" w:cs="Times New Roman"/>
          <w:color w:val="4D5156"/>
          <w:sz w:val="24"/>
          <w:szCs w:val="24"/>
          <w:shd w:val="clear" w:color="auto" w:fill="FFFFFF"/>
        </w:rPr>
        <w:t>түсінігін</w:t>
      </w:r>
      <w:proofErr w:type="spellEnd"/>
      <w:r w:rsidRPr="004013B4">
        <w:rPr>
          <w:rFonts w:ascii="Times New Roman" w:hAnsi="Times New Roman" w:cs="Times New Roman"/>
          <w:color w:val="4D5156"/>
          <w:sz w:val="24"/>
          <w:szCs w:val="24"/>
          <w:shd w:val="clear" w:color="auto" w:fill="FFFFFF"/>
        </w:rPr>
        <w:t xml:space="preserve"> </w:t>
      </w:r>
      <w:proofErr w:type="spellStart"/>
      <w:r w:rsidRPr="004013B4">
        <w:rPr>
          <w:rFonts w:ascii="Times New Roman" w:hAnsi="Times New Roman" w:cs="Times New Roman"/>
          <w:color w:val="4D5156"/>
          <w:sz w:val="24"/>
          <w:szCs w:val="24"/>
          <w:shd w:val="clear" w:color="auto" w:fill="FFFFFF"/>
        </w:rPr>
        <w:t>анықтау</w:t>
      </w:r>
      <w:proofErr w:type="spellEnd"/>
      <w:r w:rsidRPr="004013B4">
        <w:rPr>
          <w:rFonts w:ascii="Times New Roman" w:hAnsi="Times New Roman" w:cs="Times New Roman"/>
          <w:color w:val="4D5156"/>
          <w:sz w:val="24"/>
          <w:szCs w:val="24"/>
          <w:shd w:val="clear" w:color="auto" w:fill="FFFFFF"/>
        </w:rPr>
        <w:t xml:space="preserve"> </w:t>
      </w:r>
      <w:proofErr w:type="spellStart"/>
      <w:r w:rsidRPr="004013B4">
        <w:rPr>
          <w:rFonts w:ascii="Times New Roman" w:hAnsi="Times New Roman" w:cs="Times New Roman"/>
          <w:color w:val="4D5156"/>
          <w:sz w:val="24"/>
          <w:szCs w:val="24"/>
          <w:shd w:val="clear" w:color="auto" w:fill="FFFFFF"/>
        </w:rPr>
        <w:t>қажет</w:t>
      </w:r>
      <w:proofErr w:type="spellEnd"/>
      <w:r w:rsidRPr="004013B4">
        <w:rPr>
          <w:rFonts w:ascii="Times New Roman" w:hAnsi="Times New Roman" w:cs="Times New Roman"/>
          <w:color w:val="4D5156"/>
          <w:sz w:val="24"/>
          <w:szCs w:val="24"/>
          <w:shd w:val="clear" w:color="auto" w:fill="FFFFFF"/>
        </w:rPr>
        <w:t xml:space="preserve">. </w:t>
      </w:r>
      <w:proofErr w:type="spellStart"/>
      <w:r w:rsidRPr="004013B4">
        <w:rPr>
          <w:rFonts w:ascii="Times New Roman" w:hAnsi="Times New Roman" w:cs="Times New Roman"/>
          <w:color w:val="4D5156"/>
          <w:sz w:val="24"/>
          <w:szCs w:val="24"/>
          <w:shd w:val="clear" w:color="auto" w:fill="FFFFFF"/>
        </w:rPr>
        <w:t>Дағдарыс</w:t>
      </w:r>
      <w:proofErr w:type="spellEnd"/>
      <w:r w:rsidRPr="004013B4">
        <w:rPr>
          <w:rFonts w:ascii="Times New Roman" w:hAnsi="Times New Roman" w:cs="Times New Roman"/>
          <w:color w:val="4D5156"/>
          <w:sz w:val="24"/>
          <w:szCs w:val="24"/>
          <w:shd w:val="clear" w:color="auto" w:fill="FFFFFF"/>
        </w:rPr>
        <w:t xml:space="preserve"> – </w:t>
      </w:r>
      <w:proofErr w:type="spellStart"/>
      <w:r w:rsidRPr="004013B4">
        <w:rPr>
          <w:rFonts w:ascii="Times New Roman" w:hAnsi="Times New Roman" w:cs="Times New Roman"/>
          <w:color w:val="4D5156"/>
          <w:sz w:val="24"/>
          <w:szCs w:val="24"/>
          <w:shd w:val="clear" w:color="auto" w:fill="FFFFFF"/>
        </w:rPr>
        <w:t>бұл</w:t>
      </w:r>
      <w:proofErr w:type="spellEnd"/>
      <w:r w:rsidRPr="004013B4">
        <w:rPr>
          <w:rFonts w:ascii="Times New Roman" w:hAnsi="Times New Roman" w:cs="Times New Roman"/>
          <w:color w:val="4D5156"/>
          <w:sz w:val="24"/>
          <w:szCs w:val="24"/>
          <w:shd w:val="clear" w:color="auto" w:fill="FFFFFF"/>
        </w:rPr>
        <w:t xml:space="preserve"> </w:t>
      </w:r>
      <w:proofErr w:type="spellStart"/>
      <w:r w:rsidRPr="004013B4">
        <w:rPr>
          <w:rFonts w:ascii="Times New Roman" w:hAnsi="Times New Roman" w:cs="Times New Roman"/>
          <w:color w:val="4D5156"/>
          <w:sz w:val="24"/>
          <w:szCs w:val="24"/>
          <w:shd w:val="clear" w:color="auto" w:fill="FFFFFF"/>
        </w:rPr>
        <w:t>күрт</w:t>
      </w:r>
      <w:proofErr w:type="spellEnd"/>
      <w:r w:rsidRPr="004013B4">
        <w:rPr>
          <w:rFonts w:ascii="Times New Roman" w:hAnsi="Times New Roman" w:cs="Times New Roman"/>
          <w:color w:val="4D5156"/>
          <w:sz w:val="24"/>
          <w:szCs w:val="24"/>
          <w:shd w:val="clear" w:color="auto" w:fill="FFFFFF"/>
        </w:rPr>
        <w:t xml:space="preserve"> </w:t>
      </w:r>
      <w:proofErr w:type="spellStart"/>
      <w:r w:rsidRPr="004013B4">
        <w:rPr>
          <w:rFonts w:ascii="Times New Roman" w:hAnsi="Times New Roman" w:cs="Times New Roman"/>
          <w:color w:val="4D5156"/>
          <w:sz w:val="24"/>
          <w:szCs w:val="24"/>
          <w:shd w:val="clear" w:color="auto" w:fill="FFFFFF"/>
        </w:rPr>
        <w:t>және</w:t>
      </w:r>
      <w:proofErr w:type="spellEnd"/>
      <w:r w:rsidRPr="004013B4">
        <w:rPr>
          <w:rFonts w:ascii="Times New Roman" w:hAnsi="Times New Roman" w:cs="Times New Roman"/>
          <w:color w:val="4D5156"/>
          <w:sz w:val="24"/>
          <w:szCs w:val="24"/>
          <w:shd w:val="clear" w:color="auto" w:fill="FFFFFF"/>
        </w:rPr>
        <w:t xml:space="preserve"> </w:t>
      </w:r>
      <w:proofErr w:type="spellStart"/>
      <w:r w:rsidRPr="004013B4">
        <w:rPr>
          <w:rFonts w:ascii="Times New Roman" w:hAnsi="Times New Roman" w:cs="Times New Roman"/>
          <w:color w:val="4D5156"/>
          <w:sz w:val="24"/>
          <w:szCs w:val="24"/>
          <w:shd w:val="clear" w:color="auto" w:fill="FFFFFF"/>
        </w:rPr>
        <w:t>сапалы</w:t>
      </w:r>
      <w:proofErr w:type="spellEnd"/>
      <w:r w:rsidRPr="004013B4">
        <w:rPr>
          <w:rFonts w:ascii="Times New Roman" w:hAnsi="Times New Roman" w:cs="Times New Roman"/>
          <w:color w:val="4D5156"/>
          <w:sz w:val="24"/>
          <w:szCs w:val="24"/>
          <w:shd w:val="clear" w:color="auto" w:fill="FFFFFF"/>
        </w:rPr>
        <w:t xml:space="preserve"> </w:t>
      </w:r>
      <w:proofErr w:type="spellStart"/>
      <w:r w:rsidRPr="004013B4">
        <w:rPr>
          <w:rFonts w:ascii="Times New Roman" w:hAnsi="Times New Roman" w:cs="Times New Roman"/>
          <w:color w:val="4D5156"/>
          <w:sz w:val="24"/>
          <w:szCs w:val="24"/>
          <w:shd w:val="clear" w:color="auto" w:fill="FFFFFF"/>
        </w:rPr>
        <w:t>өзгеріс</w:t>
      </w:r>
      <w:proofErr w:type="spellEnd"/>
    </w:p>
    <w:p w14:paraId="3532C6CB" w14:textId="44AC50A5" w:rsidR="004013B4" w:rsidRPr="004013B4" w:rsidRDefault="004013B4" w:rsidP="004013B4">
      <w:pPr>
        <w:jc w:val="both"/>
        <w:rPr>
          <w:rFonts w:ascii="Times New Roman" w:hAnsi="Times New Roman" w:cs="Times New Roman"/>
          <w:sz w:val="24"/>
          <w:szCs w:val="24"/>
          <w:lang w:val="kk-KZ"/>
        </w:rPr>
      </w:pPr>
      <w:r w:rsidRPr="004013B4">
        <w:rPr>
          <w:rFonts w:ascii="Times New Roman" w:hAnsi="Times New Roman" w:cs="Times New Roman"/>
          <w:sz w:val="24"/>
          <w:szCs w:val="24"/>
          <w:lang w:val="kk-KZ"/>
        </w:rPr>
        <w:t>Егер компания қиын кезеңдерді бастан өткерсе, дағдарыс менеджері көмекке келеді. Өзгенің мәселесін шешу бұл қандай жұмыс</w:t>
      </w:r>
    </w:p>
    <w:p w14:paraId="780122F3" w14:textId="77777777" w:rsidR="004013B4" w:rsidRPr="004013B4" w:rsidRDefault="004013B4" w:rsidP="004013B4">
      <w:pPr>
        <w:jc w:val="both"/>
        <w:rPr>
          <w:rFonts w:ascii="Times New Roman" w:hAnsi="Times New Roman" w:cs="Times New Roman"/>
          <w:sz w:val="24"/>
          <w:szCs w:val="24"/>
          <w:lang w:val="kk-KZ"/>
        </w:rPr>
      </w:pPr>
      <w:r w:rsidRPr="004013B4">
        <w:rPr>
          <w:rFonts w:ascii="Times New Roman" w:hAnsi="Times New Roman" w:cs="Times New Roman"/>
          <w:sz w:val="24"/>
          <w:szCs w:val="24"/>
          <w:lang w:val="kk-KZ"/>
        </w:rPr>
        <w:t>Дағдарыс жағдайларының қандайлары болады?</w:t>
      </w:r>
    </w:p>
    <w:p w14:paraId="5EA6AFDF" w14:textId="77777777" w:rsidR="004013B4" w:rsidRPr="004013B4" w:rsidRDefault="004013B4" w:rsidP="004013B4">
      <w:pPr>
        <w:jc w:val="both"/>
        <w:rPr>
          <w:rFonts w:ascii="Times New Roman" w:hAnsi="Times New Roman" w:cs="Times New Roman"/>
          <w:sz w:val="24"/>
          <w:szCs w:val="24"/>
          <w:lang w:val="kk-KZ"/>
        </w:rPr>
      </w:pPr>
      <w:r w:rsidRPr="004013B4">
        <w:rPr>
          <w:rFonts w:ascii="Times New Roman" w:hAnsi="Times New Roman" w:cs="Times New Roman"/>
          <w:sz w:val="24"/>
          <w:szCs w:val="24"/>
          <w:lang w:val="kk-KZ"/>
        </w:rPr>
        <w:t>Дағдарыс жағдайының параметрлерінің ауырлығына және оның ағымының сипатына сәйкес үш деңгейді бөлуге болады: күнделікті, маңызды және өткір. Адам күнделікті дағдарысты өз бетімен жеңе алады. Жедел дағдарыс нақты (психотерапевтік) көмекті қажет етеді. Ішкі және сыртқы дағдарыстар да бар.</w:t>
      </w:r>
    </w:p>
    <w:p w14:paraId="3BB5F7EC" w14:textId="77777777" w:rsidR="004013B4" w:rsidRPr="004013B4" w:rsidRDefault="004013B4" w:rsidP="004013B4">
      <w:pPr>
        <w:jc w:val="both"/>
        <w:rPr>
          <w:rFonts w:ascii="Times New Roman" w:hAnsi="Times New Roman" w:cs="Times New Roman"/>
          <w:sz w:val="24"/>
          <w:szCs w:val="24"/>
          <w:lang w:val="kk-KZ"/>
        </w:rPr>
      </w:pPr>
      <w:r w:rsidRPr="004013B4">
        <w:rPr>
          <w:rFonts w:ascii="Times New Roman" w:hAnsi="Times New Roman" w:cs="Times New Roman"/>
          <w:sz w:val="24"/>
          <w:szCs w:val="24"/>
          <w:lang w:val="kk-KZ"/>
        </w:rPr>
        <w:t>Дағдарысты басқарудың мәні мен мақсатын түсіну үшін дағдарыс түсінігін анықтау қажет. Дағдарыс – бұл күрт(кенеттен) және сапалы өзгеріс</w:t>
      </w:r>
    </w:p>
    <w:p w14:paraId="4EF4E084" w14:textId="77777777" w:rsidR="004013B4" w:rsidRPr="004013B4" w:rsidRDefault="004013B4" w:rsidP="004013B4">
      <w:pPr>
        <w:jc w:val="both"/>
        <w:rPr>
          <w:rFonts w:ascii="Times New Roman" w:hAnsi="Times New Roman" w:cs="Times New Roman"/>
          <w:sz w:val="24"/>
          <w:szCs w:val="24"/>
          <w:lang w:val="kk-KZ"/>
        </w:rPr>
      </w:pPr>
      <w:r w:rsidRPr="004013B4">
        <w:rPr>
          <w:rFonts w:ascii="Times New Roman" w:hAnsi="Times New Roman" w:cs="Times New Roman"/>
          <w:sz w:val="24"/>
          <w:szCs w:val="24"/>
          <w:lang w:val="kk-KZ"/>
        </w:rPr>
        <w:t>Дағдарысқа қарсы басқару объектісі кәсіпорынның шаруашылық қызметі барысындағы дағдарыстық жағдайлар, олардың пайда болу және таралу себептері, сондай-ақ оларды жеңуге және алдын алуға бағытталған әрекеттер болып табылады.</w:t>
      </w:r>
    </w:p>
    <w:p w14:paraId="2356023E" w14:textId="77777777" w:rsidR="004013B4" w:rsidRPr="004013B4" w:rsidRDefault="004013B4" w:rsidP="004013B4">
      <w:pPr>
        <w:jc w:val="both"/>
        <w:rPr>
          <w:rFonts w:ascii="Times New Roman" w:hAnsi="Times New Roman" w:cs="Times New Roman"/>
          <w:sz w:val="24"/>
          <w:szCs w:val="24"/>
          <w:lang w:val="kk-KZ"/>
        </w:rPr>
      </w:pPr>
      <w:r w:rsidRPr="004013B4">
        <w:rPr>
          <w:rFonts w:ascii="Times New Roman" w:hAnsi="Times New Roman" w:cs="Times New Roman"/>
          <w:sz w:val="24"/>
          <w:szCs w:val="24"/>
          <w:lang w:val="kk-KZ"/>
        </w:rPr>
        <w:t xml:space="preserve">Тар мағынада дағдарысты басқарудың ғылыми пән ретіндегі пәні экономикалық дағдарыстың пайда болу себептеріне қарамастан (әлеуметтік-саяси, экологиялық немесе </w:t>
      </w:r>
      <w:r w:rsidRPr="004013B4">
        <w:rPr>
          <w:rFonts w:ascii="Times New Roman" w:hAnsi="Times New Roman" w:cs="Times New Roman"/>
          <w:sz w:val="24"/>
          <w:szCs w:val="24"/>
          <w:lang w:val="kk-KZ"/>
        </w:rPr>
        <w:lastRenderedPageBreak/>
        <w:t>экономикалық) туындайтын қатынастар жүйесі болып табылады. Пән дағдарыстың бастапқы шарттары мен себептерін қалыптастыратын тәуекел аймағын зерттеуді, басқарудың әртүрлі деңгейлерінде дағдарыстық жағдайлардан шығу немесе олардың салдарын жоюдың тиімді шараларын әзірлеу мақсатында дағдарыстың негізгі параметрлерін зерделеуді қамтиды.</w:t>
      </w:r>
    </w:p>
    <w:p w14:paraId="35A0D9A5" w14:textId="77777777" w:rsidR="004013B4" w:rsidRPr="004013B4" w:rsidRDefault="004013B4" w:rsidP="004013B4">
      <w:pPr>
        <w:jc w:val="both"/>
        <w:rPr>
          <w:rFonts w:ascii="Times New Roman" w:hAnsi="Times New Roman" w:cs="Times New Roman"/>
          <w:sz w:val="24"/>
          <w:szCs w:val="24"/>
          <w:lang w:val="kk-KZ"/>
        </w:rPr>
      </w:pPr>
      <w:r w:rsidRPr="004013B4">
        <w:rPr>
          <w:rFonts w:ascii="Times New Roman" w:hAnsi="Times New Roman" w:cs="Times New Roman"/>
          <w:sz w:val="24"/>
          <w:szCs w:val="24"/>
          <w:lang w:val="kk-KZ"/>
        </w:rPr>
        <w:t>Дағдарысқа қарсы басқару объектісі әртүрлі деңгейдегі әлеуметтік-экономикалық жүйелер болып табылады. Қоғамды, экономиканы, өндірісті, қаланы, кәсіпорынды, еңбек ұжымын тиімді басқару қоғам дамуының объективті заңдылықтарын жетік білуді және оларды шаруашылық қызметте шебер пайдалануды талап етеді.</w:t>
      </w:r>
    </w:p>
    <w:p w14:paraId="56CF5CBC" w14:textId="76CA4F9A" w:rsidR="006C2920" w:rsidRPr="004013B4" w:rsidRDefault="004013B4" w:rsidP="004013B4">
      <w:pPr>
        <w:jc w:val="both"/>
        <w:rPr>
          <w:rFonts w:ascii="Times New Roman" w:hAnsi="Times New Roman" w:cs="Times New Roman"/>
          <w:sz w:val="24"/>
          <w:szCs w:val="24"/>
          <w:lang w:val="kk-KZ"/>
        </w:rPr>
      </w:pPr>
      <w:r w:rsidRPr="004013B4">
        <w:rPr>
          <w:rFonts w:ascii="Times New Roman" w:hAnsi="Times New Roman" w:cs="Times New Roman"/>
          <w:sz w:val="24"/>
          <w:szCs w:val="24"/>
          <w:lang w:val="kk-KZ"/>
        </w:rPr>
        <w:t>Дағдарысқа қарсы басқарудың функционалды кеңістігі жүйе ретінде оның пәндік саласының көрінісі болып табылады</w:t>
      </w:r>
    </w:p>
    <w:p w14:paraId="10D19453" w14:textId="77777777" w:rsidR="004013B4" w:rsidRPr="004013B4" w:rsidRDefault="004013B4" w:rsidP="004013B4">
      <w:pPr>
        <w:jc w:val="both"/>
        <w:rPr>
          <w:rFonts w:ascii="Times New Roman" w:hAnsi="Times New Roman" w:cs="Times New Roman"/>
          <w:sz w:val="24"/>
          <w:szCs w:val="24"/>
          <w:lang w:val="kk-KZ"/>
        </w:rPr>
      </w:pPr>
      <w:r w:rsidRPr="004013B4">
        <w:rPr>
          <w:rFonts w:ascii="Times New Roman" w:hAnsi="Times New Roman" w:cs="Times New Roman"/>
          <w:sz w:val="24"/>
          <w:szCs w:val="24"/>
          <w:lang w:val="kk-KZ"/>
        </w:rPr>
        <w:t xml:space="preserve">         Дағдарысқа қарсы басқару және дағдарысқа қарсы реттеу кең аспектіде кез келген объектілерге: микро, мезо, макрообъектілерге және шартты түрде әлемдік әлеуметтік-экономикалық жүйе ретінде түсінілетін мегақұрылымға қатысты. Сонымен бірге дағдарысқа қарсы басқарудың заманауи бағдары негізінен экономикалық тәжірибемен байланысты. Оның маңызды міндеттерінің бірі бизнес құрылымдарының тұрақтылығын сақтау болып табылады. Дағдарысқа қарсы менеджмент концепциясымен қатар қазіргі таңда батыстық теория мен практикадан алынған дағдарысқа қарсы басқару тұжырымдамасы да белсенді түрде қолданылуда. «Менеджмент» және «менеджмент» категорияларының арасындағы айырмашылықтарды анықтау қажет. Бұл бір-бірін жоққа шығаратын ұғымдар емес. Басқару командалық-әкімшілік болуы мүмкін, яғни. қатал, әміршіл, ерікті принциптерге негізделген.</w:t>
      </w:r>
    </w:p>
    <w:p w14:paraId="5333EE12" w14:textId="77777777" w:rsidR="004013B4" w:rsidRPr="004013B4" w:rsidRDefault="004013B4" w:rsidP="004013B4">
      <w:pPr>
        <w:jc w:val="both"/>
        <w:rPr>
          <w:rFonts w:ascii="Times New Roman" w:hAnsi="Times New Roman" w:cs="Times New Roman"/>
          <w:sz w:val="24"/>
          <w:szCs w:val="24"/>
          <w:lang w:val="kk-KZ"/>
        </w:rPr>
      </w:pPr>
      <w:r w:rsidRPr="004013B4">
        <w:rPr>
          <w:rFonts w:ascii="Times New Roman" w:hAnsi="Times New Roman" w:cs="Times New Roman"/>
          <w:sz w:val="24"/>
          <w:szCs w:val="24"/>
          <w:lang w:val="kk-KZ"/>
        </w:rPr>
        <w:t xml:space="preserve">         Немесе ол экономикалық икемді, жағдайға бағытталған, негізделген және есептелген болуы мүмкін. Менеджмент экономиканы басқару тәсілі ретінде бүгінгі күні бүкіл әлемде ең өзекті болып табылады. Экономикалық категория ретінде менеджмент экономикалық қызметтің субъектілері – адамдар арасындағы қатынастардың белгілі бір жүйесі болып табылады</w:t>
      </w:r>
    </w:p>
    <w:p w14:paraId="0A41120B" w14:textId="77777777" w:rsidR="004013B4" w:rsidRPr="004013B4" w:rsidRDefault="004013B4" w:rsidP="004013B4">
      <w:pPr>
        <w:jc w:val="both"/>
        <w:rPr>
          <w:rFonts w:ascii="Times New Roman" w:hAnsi="Times New Roman" w:cs="Times New Roman"/>
          <w:sz w:val="24"/>
          <w:szCs w:val="24"/>
          <w:lang w:val="kk-KZ"/>
        </w:rPr>
      </w:pPr>
      <w:r w:rsidRPr="004013B4">
        <w:rPr>
          <w:rFonts w:ascii="Times New Roman" w:hAnsi="Times New Roman" w:cs="Times New Roman"/>
          <w:sz w:val="24"/>
          <w:szCs w:val="24"/>
          <w:lang w:val="kk-KZ"/>
        </w:rPr>
        <w:t>Менеджмент функциясы – бұл белгілі бір объектінің ішінде де, оның сыртында да – сыртқы ортадағы сыртқы әлеуметтік-экономикалық қатынастар жүйесінде өндірістік қызмет барысында адамдардың оңтайлы жұмыс істеуі үшін жағдай жасау мақсатында өзара қарым-қатынас процестерін басқару. белгілі бір экономикалық бірлік немесе оның жеке буыны. Міндет – тиісті экономикалық тауашаға (яғни, өнеркәсіптік, қаржылық және басқа институттардың өкілдері арасындағы, әртүрлі тауарларды жеткізушілер мен тұтынушылар арасындағы қарым-қатынастар және т.б.) «сәйкестендіру» болып табылады.</w:t>
      </w:r>
    </w:p>
    <w:p w14:paraId="7D5DD9E1" w14:textId="77777777" w:rsidR="004013B4" w:rsidRPr="004013B4" w:rsidRDefault="004013B4" w:rsidP="004013B4">
      <w:pPr>
        <w:jc w:val="both"/>
        <w:rPr>
          <w:rFonts w:ascii="Times New Roman" w:hAnsi="Times New Roman" w:cs="Times New Roman"/>
          <w:sz w:val="24"/>
          <w:szCs w:val="24"/>
          <w:lang w:val="kk-KZ"/>
        </w:rPr>
      </w:pPr>
      <w:r w:rsidRPr="004013B4">
        <w:rPr>
          <w:rFonts w:ascii="Times New Roman" w:hAnsi="Times New Roman" w:cs="Times New Roman"/>
          <w:sz w:val="24"/>
          <w:szCs w:val="24"/>
          <w:lang w:val="kk-KZ"/>
        </w:rPr>
        <w:t xml:space="preserve">        Менеджер-экономист ретіндегі менеджердің қызметін сауатты түсіну көлденең «адам-адам» байланыстары арқылы жүзеге асады, олардың шегінде бағыныштылық пен жауапкершіліктің әртүрлі деңгейлері болады. Тек осы жағдайда ғана экономикалық категория қоғамдық қатынастар жүйесі арқылы нақты экономикалық процестерді Іскерлік серіктестер арасындағы қарым-қатынас сенімді болса, заң талаптарына сәйкес дұрыс құрылған болса, онда мүмкін болатын сәтсіздіктерге белгілі бір кепілдік деп санауға болатын экономикалық операциялар сәтті жүзеге асады. Міне, нарықтық операцияларда тәуекелдерді біркелкі бөлуге дайын экономикалық субъектілер арасында сенімді және ұзақ мерзімді байланыстар осылай қалыптасады.</w:t>
      </w:r>
    </w:p>
    <w:p w14:paraId="147C7B30" w14:textId="77777777" w:rsidR="004013B4" w:rsidRPr="004013B4" w:rsidRDefault="004013B4" w:rsidP="004013B4">
      <w:pPr>
        <w:jc w:val="both"/>
        <w:rPr>
          <w:rFonts w:ascii="Times New Roman" w:hAnsi="Times New Roman" w:cs="Times New Roman"/>
          <w:sz w:val="24"/>
          <w:szCs w:val="24"/>
          <w:lang w:val="kk-KZ"/>
        </w:rPr>
      </w:pPr>
    </w:p>
    <w:p w14:paraId="068E8A07" w14:textId="77777777" w:rsidR="004013B4" w:rsidRPr="004013B4" w:rsidRDefault="004013B4" w:rsidP="004013B4">
      <w:pPr>
        <w:jc w:val="both"/>
        <w:rPr>
          <w:rFonts w:ascii="Times New Roman" w:hAnsi="Times New Roman" w:cs="Times New Roman"/>
          <w:sz w:val="24"/>
          <w:szCs w:val="24"/>
          <w:lang w:val="kk-KZ"/>
        </w:rPr>
      </w:pPr>
    </w:p>
    <w:p w14:paraId="2551DAC1" w14:textId="77777777" w:rsidR="004013B4" w:rsidRPr="004013B4" w:rsidRDefault="004013B4" w:rsidP="004013B4">
      <w:pPr>
        <w:jc w:val="both"/>
        <w:rPr>
          <w:rFonts w:ascii="Times New Roman" w:hAnsi="Times New Roman" w:cs="Times New Roman"/>
          <w:sz w:val="24"/>
          <w:szCs w:val="24"/>
          <w:lang w:val="kk-KZ"/>
        </w:rPr>
      </w:pPr>
    </w:p>
    <w:p w14:paraId="5041D808" w14:textId="77777777" w:rsidR="004013B4" w:rsidRPr="004013B4" w:rsidRDefault="004013B4" w:rsidP="004013B4">
      <w:pPr>
        <w:jc w:val="both"/>
        <w:rPr>
          <w:rFonts w:ascii="Times New Roman" w:hAnsi="Times New Roman" w:cs="Times New Roman"/>
          <w:sz w:val="24"/>
          <w:szCs w:val="24"/>
          <w:lang w:val="kk-KZ"/>
        </w:rPr>
      </w:pPr>
      <w:r w:rsidRPr="004013B4">
        <w:rPr>
          <w:rFonts w:ascii="Times New Roman" w:hAnsi="Times New Roman" w:cs="Times New Roman"/>
          <w:sz w:val="24"/>
          <w:szCs w:val="24"/>
          <w:lang w:val="kk-KZ"/>
        </w:rPr>
        <w:t>Басқаша айтқанда, дағдарысқа қарсы менеджмент, дағдарысқа қарсы менеджменттен айырмашылығы, қызметтің кең өрісін қамтиды, өйткені ол белгілі бір әлеуметтік-экономикалық жүйе дамуының белгілі бір циклі шеңберінде ресурстық базаның барлық элементтерін реттеуге қатысты.</w:t>
      </w:r>
    </w:p>
    <w:p w14:paraId="09099469" w14:textId="77777777" w:rsidR="004013B4" w:rsidRPr="004013B4" w:rsidRDefault="004013B4" w:rsidP="004013B4">
      <w:pPr>
        <w:jc w:val="both"/>
        <w:rPr>
          <w:rFonts w:ascii="Times New Roman" w:hAnsi="Times New Roman" w:cs="Times New Roman"/>
          <w:sz w:val="24"/>
          <w:szCs w:val="24"/>
          <w:lang w:val="kk-KZ"/>
        </w:rPr>
      </w:pPr>
      <w:r w:rsidRPr="004013B4">
        <w:rPr>
          <w:rFonts w:ascii="Times New Roman" w:hAnsi="Times New Roman" w:cs="Times New Roman"/>
          <w:sz w:val="24"/>
          <w:szCs w:val="24"/>
          <w:lang w:val="kk-KZ"/>
        </w:rPr>
        <w:t>Ресурстық база – бұл «қоғамның өндіргіш күштері» терминін нақтылайтын сыйымды жүйелі ұғым. Басқару объектісіне қарамастан ол міндетті құрамдас бөліктерді – материалдық және материалдық құрамдас бөлікті, әлеуметтік құрамды және нарықтық қатынастар жағдайында ақшалай және қаржылық құрамды қамтиды. Бұл элементтер SES ішінде де, оның сыртында да бар.</w:t>
      </w:r>
    </w:p>
    <w:p w14:paraId="4F8F2A07" w14:textId="77777777" w:rsidR="004013B4" w:rsidRPr="004013B4" w:rsidRDefault="004013B4" w:rsidP="004013B4">
      <w:pPr>
        <w:jc w:val="both"/>
        <w:rPr>
          <w:rFonts w:ascii="Times New Roman" w:hAnsi="Times New Roman" w:cs="Times New Roman"/>
          <w:sz w:val="24"/>
          <w:szCs w:val="24"/>
          <w:lang w:val="kk-KZ"/>
        </w:rPr>
      </w:pPr>
    </w:p>
    <w:p w14:paraId="424C3CFD" w14:textId="77777777" w:rsidR="004013B4" w:rsidRPr="004013B4" w:rsidRDefault="004013B4" w:rsidP="004013B4">
      <w:pPr>
        <w:jc w:val="both"/>
        <w:rPr>
          <w:rFonts w:ascii="Times New Roman" w:hAnsi="Times New Roman" w:cs="Times New Roman"/>
          <w:sz w:val="24"/>
          <w:szCs w:val="24"/>
          <w:lang w:val="kk-KZ"/>
        </w:rPr>
      </w:pPr>
      <w:r w:rsidRPr="004013B4">
        <w:rPr>
          <w:rFonts w:ascii="Times New Roman" w:hAnsi="Times New Roman" w:cs="Times New Roman"/>
          <w:sz w:val="24"/>
          <w:szCs w:val="24"/>
          <w:lang w:val="kk-KZ"/>
        </w:rPr>
        <w:t>Ресурстық базаның элементтерінің арасындағы сандық және сапалық арақатынас салалық тиістілігіне, аумақтық шалғайлығына және қоғам мүшелерінің жекелеген әлеуметтік-экономикалық объектілер қызметінің нәтижелеріне сұранысына байланысты.</w:t>
      </w:r>
    </w:p>
    <w:p w14:paraId="01CC85B7" w14:textId="77777777" w:rsidR="004013B4" w:rsidRPr="004013B4" w:rsidRDefault="004013B4" w:rsidP="004013B4">
      <w:pPr>
        <w:jc w:val="both"/>
        <w:rPr>
          <w:rFonts w:ascii="Times New Roman" w:hAnsi="Times New Roman" w:cs="Times New Roman"/>
          <w:sz w:val="24"/>
          <w:szCs w:val="24"/>
          <w:lang w:val="kk-KZ"/>
        </w:rPr>
      </w:pPr>
      <w:r w:rsidRPr="004013B4">
        <w:rPr>
          <w:rFonts w:ascii="Times New Roman" w:hAnsi="Times New Roman" w:cs="Times New Roman"/>
          <w:sz w:val="24"/>
          <w:szCs w:val="24"/>
          <w:lang w:val="kk-KZ"/>
        </w:rPr>
        <w:t>Дағдарысқа қарсы менеджмент негізінен табысты өндірістік қызметке және компанияның экономикалық тиімділігін арттыруға бағытталған, оны әртүрлі тәсілдермен икемді түрде қамтамасыз етуге болады.</w:t>
      </w:r>
    </w:p>
    <w:p w14:paraId="1E325BC1" w14:textId="77777777" w:rsidR="004013B4" w:rsidRPr="004013B4" w:rsidRDefault="004013B4" w:rsidP="004013B4">
      <w:pPr>
        <w:jc w:val="both"/>
        <w:rPr>
          <w:rFonts w:ascii="Times New Roman" w:hAnsi="Times New Roman" w:cs="Times New Roman"/>
          <w:sz w:val="24"/>
          <w:szCs w:val="24"/>
          <w:lang w:val="kk-KZ"/>
        </w:rPr>
      </w:pPr>
    </w:p>
    <w:p w14:paraId="0CF6BD48" w14:textId="77777777" w:rsidR="004013B4" w:rsidRPr="004013B4" w:rsidRDefault="004013B4" w:rsidP="004013B4">
      <w:pPr>
        <w:jc w:val="both"/>
        <w:rPr>
          <w:rFonts w:ascii="Times New Roman" w:hAnsi="Times New Roman" w:cs="Times New Roman"/>
          <w:sz w:val="24"/>
          <w:szCs w:val="24"/>
          <w:lang w:val="kk-KZ"/>
        </w:rPr>
      </w:pPr>
      <w:r w:rsidRPr="004013B4">
        <w:rPr>
          <w:rFonts w:ascii="Times New Roman" w:hAnsi="Times New Roman" w:cs="Times New Roman"/>
          <w:sz w:val="24"/>
          <w:szCs w:val="24"/>
          <w:lang w:val="kk-KZ"/>
        </w:rPr>
        <w:t>Қазіргі кеңейтілген нарықтық кеңістік жағдайында экономикалық басқару әлемдік қауымдастықтың көптеген мемлекеттерінде әлеуметтік-экономикалық дамуды реттеудің басым нысаны болып табылады. Бірақ сонымен бірге дағдарыс тәуекелдерін теңестіруге мүмкіндік беретін басқарудың әкімшілік әдістерінің қажеттілігін жоққа шығаруға болмайды. Сондықтан практикалық дамуға байланысты әртүрлі жағдайларда жалпы басқару жүйесінің жалпы арсеналынан белгілі бір мәселені оңтайлы шешуге мүмкіндік беретін әдістердің, механизмдердің, жолдардың және әдістердің нақты жиынтығы қалыптасады.</w:t>
      </w:r>
    </w:p>
    <w:p w14:paraId="70C8262E" w14:textId="77777777" w:rsidR="004013B4" w:rsidRPr="004013B4" w:rsidRDefault="004013B4" w:rsidP="004013B4">
      <w:pPr>
        <w:jc w:val="both"/>
        <w:rPr>
          <w:rFonts w:ascii="Times New Roman" w:hAnsi="Times New Roman" w:cs="Times New Roman"/>
          <w:sz w:val="24"/>
          <w:szCs w:val="24"/>
          <w:lang w:val="kk-KZ"/>
        </w:rPr>
      </w:pPr>
      <w:r w:rsidRPr="004013B4">
        <w:rPr>
          <w:rFonts w:ascii="Times New Roman" w:hAnsi="Times New Roman" w:cs="Times New Roman"/>
          <w:sz w:val="24"/>
          <w:szCs w:val="24"/>
          <w:lang w:val="kk-KZ"/>
        </w:rPr>
        <w:t>Бұдан басқа, біз басқару объектілеріне экономикалық және дағдарысқа қарсы көзқарастардың тағы бір маңызды терминологиялық және тұжырымдамалық айырмашылығын атап өтеміз.</w:t>
      </w:r>
    </w:p>
    <w:p w14:paraId="496DA74D" w14:textId="77777777" w:rsidR="004013B4" w:rsidRPr="004013B4" w:rsidRDefault="004013B4" w:rsidP="004013B4">
      <w:pPr>
        <w:jc w:val="both"/>
        <w:rPr>
          <w:rFonts w:ascii="Times New Roman" w:hAnsi="Times New Roman" w:cs="Times New Roman"/>
          <w:sz w:val="24"/>
          <w:szCs w:val="24"/>
          <w:lang w:val="kk-KZ"/>
        </w:rPr>
      </w:pPr>
    </w:p>
    <w:p w14:paraId="0EB800BA" w14:textId="77777777" w:rsidR="004013B4" w:rsidRPr="004013B4" w:rsidRDefault="004013B4" w:rsidP="004013B4">
      <w:pPr>
        <w:jc w:val="both"/>
        <w:rPr>
          <w:rFonts w:ascii="Times New Roman" w:hAnsi="Times New Roman" w:cs="Times New Roman"/>
          <w:sz w:val="24"/>
          <w:szCs w:val="24"/>
          <w:lang w:val="kk-KZ"/>
        </w:rPr>
      </w:pPr>
      <w:r w:rsidRPr="004013B4">
        <w:rPr>
          <w:rFonts w:ascii="Times New Roman" w:hAnsi="Times New Roman" w:cs="Times New Roman"/>
          <w:sz w:val="24"/>
          <w:szCs w:val="24"/>
          <w:lang w:val="kk-KZ"/>
        </w:rPr>
        <w:t>Атап айтқанда, экономикалық теория «ұйым» және «кәсіпорын» ұғымдарының арасындағы түбегейлі айырмашылықтарды бекітпейді. Дегенмен, Ресейдегі дағдарысқа қарсы басқаруда бұл терминдер айтарлықтай ерекшеленеді, өйткені дағдарысқа қарсы мамандар қазіргі заманғы заңнаманың талаптарына қатаң түрде бағытталған.</w:t>
      </w:r>
    </w:p>
    <w:p w14:paraId="4400AB8C" w14:textId="77777777" w:rsidR="004013B4" w:rsidRPr="004013B4" w:rsidRDefault="004013B4" w:rsidP="004013B4">
      <w:pPr>
        <w:jc w:val="both"/>
        <w:rPr>
          <w:rFonts w:ascii="Times New Roman" w:hAnsi="Times New Roman" w:cs="Times New Roman"/>
          <w:sz w:val="24"/>
          <w:szCs w:val="24"/>
          <w:lang w:val="kk-KZ"/>
        </w:rPr>
      </w:pPr>
      <w:r w:rsidRPr="004013B4">
        <w:rPr>
          <w:rFonts w:ascii="Times New Roman" w:hAnsi="Times New Roman" w:cs="Times New Roman"/>
          <w:sz w:val="24"/>
          <w:szCs w:val="24"/>
          <w:lang w:val="kk-KZ"/>
        </w:rPr>
        <w:t>«Ұйым» сөзі кез келген заңды тұлғаны сипаттау үшін қолданылады.</w:t>
      </w:r>
    </w:p>
    <w:p w14:paraId="68C1FABD" w14:textId="77777777" w:rsidR="004013B4" w:rsidRPr="004013B4" w:rsidRDefault="004013B4" w:rsidP="004013B4">
      <w:pPr>
        <w:jc w:val="both"/>
        <w:rPr>
          <w:rFonts w:ascii="Times New Roman" w:hAnsi="Times New Roman" w:cs="Times New Roman"/>
          <w:sz w:val="24"/>
          <w:szCs w:val="24"/>
          <w:lang w:val="kk-KZ"/>
        </w:rPr>
      </w:pPr>
      <w:r w:rsidRPr="004013B4">
        <w:rPr>
          <w:rFonts w:ascii="Times New Roman" w:hAnsi="Times New Roman" w:cs="Times New Roman"/>
          <w:sz w:val="24"/>
          <w:szCs w:val="24"/>
          <w:lang w:val="kk-KZ"/>
        </w:rPr>
        <w:t xml:space="preserve"> «Заңды тұлға - оқшауланған мүлікті иеленетін, басқаратын немесе басқаратын және осы мүлікпен өз міндеттемелері бойынша жауап беретін, өз атынан мүліктік және жеке мүліктік емес құқықтарды иемденіп, жүзеге асыра алатын, міндеттеме алатын, талап қоюшы және жауапкер бола алатын ұйым заңды тұлға болып табылады. сот». Сонымен, құқықтық қатынастарда, мүліктік қатынастарда ұйым тұлға – субъект болып табылады.</w:t>
      </w:r>
    </w:p>
    <w:p w14:paraId="166FED24" w14:textId="77777777" w:rsidR="004013B4" w:rsidRPr="004013B4" w:rsidRDefault="004013B4" w:rsidP="004013B4">
      <w:pPr>
        <w:jc w:val="both"/>
        <w:rPr>
          <w:rFonts w:ascii="Times New Roman" w:hAnsi="Times New Roman" w:cs="Times New Roman"/>
          <w:sz w:val="24"/>
          <w:szCs w:val="24"/>
          <w:lang w:val="kk-KZ"/>
        </w:rPr>
      </w:pPr>
      <w:r w:rsidRPr="004013B4">
        <w:rPr>
          <w:rFonts w:ascii="Times New Roman" w:hAnsi="Times New Roman" w:cs="Times New Roman"/>
          <w:sz w:val="24"/>
          <w:szCs w:val="24"/>
          <w:lang w:val="kk-KZ"/>
        </w:rPr>
        <w:lastRenderedPageBreak/>
        <w:t>Заңды тұлғалардың коммерциялық (мақсаты пайда табу) немесе коммерциялық емес болуы мүмкін екендігі, коммерциялық және коммерциялық емес ұйымдардың бірлестіктерін, одақтарын құруға рұқсат етілгендігі. Кәсіпкерлік қызметте пайдаланылатын мүліктік кешен кәсіпорын деп түсініледі (кәсіпорынға оның қызметіне арналған мүліктің барлық түрлері, соның ішінде жер учаскелері, ғимараттар, құрылыстар, жабдықтар, инвентарлар, шикізат, өнімдер, талап ету құқықтары, қарыздар, сондай-ақ кәсіпорынды, оның өнімдерін, жұмыстары мен қызметтерін (фирманың атауы, тауар белгілері, қызмет көрсету белгілері) дараландыратын белгілерге құқықтар және басқа да айрықша құқықтар ретінде.</w:t>
      </w:r>
    </w:p>
    <w:p w14:paraId="753387E4" w14:textId="5EE9493B" w:rsidR="006C2920" w:rsidRPr="004013B4" w:rsidRDefault="004013B4" w:rsidP="004013B4">
      <w:pPr>
        <w:jc w:val="both"/>
        <w:rPr>
          <w:rFonts w:ascii="Times New Roman" w:hAnsi="Times New Roman" w:cs="Times New Roman"/>
          <w:sz w:val="24"/>
          <w:szCs w:val="24"/>
          <w:lang w:val="kk-KZ"/>
        </w:rPr>
      </w:pPr>
      <w:r w:rsidRPr="004013B4">
        <w:rPr>
          <w:rFonts w:ascii="Times New Roman" w:hAnsi="Times New Roman" w:cs="Times New Roman"/>
          <w:sz w:val="24"/>
          <w:szCs w:val="24"/>
          <w:lang w:val="kk-KZ"/>
        </w:rPr>
        <w:t xml:space="preserve">     Демек, әртүрлі мүліктік қатынастарда кәсіпорын меншік – объект болып табылады. «Кәсіпорын» термині мемлекеттік және муниципалдық унитарлық кәсіпорын (шын мәнінде унитарлық кәсіпорын және мемлекеттік кәсіпорын) сияқты ұйымдық-құқықтық нысанда да қолданылады. Бірақ бұл заңды тұлғаның ерекше түрінің семантикалық белгіленуі ғана, яғни. унитарлық</w:t>
      </w:r>
    </w:p>
    <w:p w14:paraId="3FE88C4E" w14:textId="77777777" w:rsidR="007701C8" w:rsidRPr="00B6511C" w:rsidRDefault="007701C8" w:rsidP="007701C8">
      <w:pPr>
        <w:rPr>
          <w:rFonts w:ascii="Times New Roman" w:hAnsi="Times New Roman" w:cs="Times New Roman"/>
          <w:sz w:val="24"/>
          <w:szCs w:val="24"/>
          <w:lang w:val="kk-KZ"/>
        </w:rPr>
      </w:pPr>
      <w:r w:rsidRPr="00496806">
        <w:rPr>
          <w:lang w:val="kk-KZ"/>
        </w:rPr>
        <w:tab/>
      </w:r>
      <w:r w:rsidRPr="00B6511C">
        <w:rPr>
          <w:rFonts w:ascii="Times New Roman" w:hAnsi="Times New Roman" w:cs="Times New Roman"/>
          <w:sz w:val="24"/>
          <w:szCs w:val="24"/>
          <w:lang w:val="kk-KZ"/>
        </w:rPr>
        <w:t xml:space="preserve">                                                                        ӘДЕБИЕТТЕР</w:t>
      </w:r>
    </w:p>
    <w:p w14:paraId="575B5DDB" w14:textId="77777777" w:rsidR="007701C8" w:rsidRPr="00B6511C" w:rsidRDefault="007701C8" w:rsidP="007701C8">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7701C8">
        <w:rPr>
          <w:rFonts w:ascii="Times New Roman" w:hAnsi="Times New Roman" w:cs="Times New Roman"/>
          <w:sz w:val="24"/>
          <w:szCs w:val="24"/>
          <w:lang w:val="kk-KZ"/>
        </w:rPr>
        <w:tab/>
      </w:r>
      <w:bookmarkStart w:id="0" w:name="_Hlk92104819"/>
      <w:r w:rsidRPr="00B6511C">
        <w:rPr>
          <w:rFonts w:ascii="Times New Roman" w:eastAsia="Calibri" w:hAnsi="Times New Roman" w:cs="Times New Roman"/>
          <w:color w:val="000000" w:themeColor="text1"/>
          <w:sz w:val="24"/>
          <w:szCs w:val="24"/>
          <w:lang w:val="kk-KZ"/>
        </w:rPr>
        <w:t xml:space="preserve">Тоқаев </w:t>
      </w:r>
      <w:r w:rsidRPr="00B6511C">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672C8C5F" w14:textId="77777777" w:rsidR="007701C8" w:rsidRPr="00B6511C" w:rsidRDefault="007701C8" w:rsidP="007701C8">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2.</w:t>
      </w:r>
      <w:r w:rsidRPr="00B6511C">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33121558" w14:textId="77777777" w:rsidR="007701C8" w:rsidRPr="00B6511C" w:rsidRDefault="007701C8" w:rsidP="007701C8">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3.</w:t>
      </w:r>
      <w:r w:rsidRPr="00B6511C">
        <w:rPr>
          <w:rFonts w:ascii="Times New Roman" w:eastAsia="Calibri" w:hAnsi="Times New Roman" w:cs="Times New Roman"/>
          <w:color w:val="000000" w:themeColor="text1"/>
          <w:sz w:val="24"/>
          <w:szCs w:val="24"/>
          <w:lang w:val="kk-KZ"/>
        </w:rPr>
        <w:tab/>
      </w:r>
      <w:r w:rsidRPr="00B6511C">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57C99BF9" w14:textId="77777777" w:rsidR="007701C8" w:rsidRPr="00B6511C" w:rsidRDefault="007701C8" w:rsidP="007701C8">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4.</w:t>
      </w:r>
      <w:r w:rsidRPr="00B6511C">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C71727A" w14:textId="77777777" w:rsidR="007701C8" w:rsidRPr="00B6511C" w:rsidRDefault="007701C8" w:rsidP="007701C8">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5. Қазақстан Республикасы мемлекеттік қызметшілерінің әдеп кодексі// ҚР Президентінің 2015 жылғы 29 желтоқсандағы № 153 Жарлығы</w:t>
      </w:r>
    </w:p>
    <w:p w14:paraId="5741960C" w14:textId="77777777" w:rsidR="007701C8" w:rsidRPr="00B6511C" w:rsidRDefault="007701C8" w:rsidP="007701C8">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Бабушкина Е. А., Бирюкова О. Ю., Верещагина Л. С. Антикризисное управление.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T8RUGRAM, 2020</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160 c.</w:t>
      </w:r>
    </w:p>
    <w:p w14:paraId="0A264193" w14:textId="77777777" w:rsidR="007701C8" w:rsidRPr="00B6511C" w:rsidRDefault="007701C8" w:rsidP="007701C8">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285 c.</w:t>
      </w:r>
    </w:p>
    <w:p w14:paraId="78AE5780" w14:textId="77777777" w:rsidR="007701C8" w:rsidRPr="00B6511C" w:rsidRDefault="007701C8" w:rsidP="007701C8">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2.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280 c.</w:t>
      </w:r>
    </w:p>
    <w:p w14:paraId="535FC50E" w14:textId="77777777" w:rsidR="007701C8" w:rsidRPr="00B6511C" w:rsidRDefault="007701C8" w:rsidP="007701C8">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Государственное антикризисное управление в нефтяной отрасли.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327 c.</w:t>
      </w:r>
    </w:p>
    <w:p w14:paraId="1C179828" w14:textId="77777777" w:rsidR="007701C8" w:rsidRPr="00B6511C" w:rsidRDefault="007701C8" w:rsidP="007701C8">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Борщова А. В., Ермилина Д. А., </w:t>
      </w:r>
      <w:proofErr w:type="spellStart"/>
      <w:r w:rsidRPr="00B6511C">
        <w:rPr>
          <w:rFonts w:ascii="Times New Roman" w:eastAsia="Times New Roman" w:hAnsi="Times New Roman" w:cs="Times New Roman"/>
          <w:color w:val="000000"/>
          <w:sz w:val="24"/>
          <w:szCs w:val="24"/>
        </w:rPr>
        <w:t>Санталова</w:t>
      </w:r>
      <w:proofErr w:type="spellEnd"/>
      <w:r w:rsidRPr="00B6511C">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sidRPr="00B6511C">
        <w:rPr>
          <w:rFonts w:ascii="Times New Roman" w:eastAsia="Times New Roman" w:hAnsi="Times New Roman" w:cs="Times New Roman"/>
          <w:color w:val="000000"/>
          <w:sz w:val="24"/>
          <w:szCs w:val="24"/>
          <w:lang w:val="kk-KZ"/>
        </w:rPr>
        <w:t xml:space="preserve"> - </w:t>
      </w:r>
      <w:r w:rsidRPr="00B6511C">
        <w:rPr>
          <w:rFonts w:ascii="Times New Roman" w:eastAsia="Times New Roman" w:hAnsi="Times New Roman" w:cs="Times New Roman"/>
          <w:color w:val="000000"/>
          <w:sz w:val="24"/>
          <w:szCs w:val="24"/>
        </w:rPr>
        <w:t xml:space="preserve">М.: Дашков </w:t>
      </w:r>
      <w:proofErr w:type="gramStart"/>
      <w:r w:rsidRPr="00B6511C">
        <w:rPr>
          <w:rFonts w:ascii="Times New Roman" w:eastAsia="Times New Roman" w:hAnsi="Times New Roman" w:cs="Times New Roman"/>
          <w:color w:val="000000"/>
          <w:sz w:val="24"/>
          <w:szCs w:val="24"/>
        </w:rPr>
        <w:t>и Ко</w:t>
      </w:r>
      <w:proofErr w:type="gramEnd"/>
      <w:r w:rsidRPr="00B6511C">
        <w:rPr>
          <w:rFonts w:ascii="Times New Roman" w:eastAsia="Times New Roman" w:hAnsi="Times New Roman" w:cs="Times New Roman"/>
          <w:color w:val="000000"/>
          <w:sz w:val="24"/>
          <w:szCs w:val="24"/>
        </w:rPr>
        <w:t xml:space="preserve">, 2019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236 c.</w:t>
      </w:r>
    </w:p>
    <w:p w14:paraId="503509DA" w14:textId="77777777" w:rsidR="007701C8" w:rsidRPr="00B6511C" w:rsidRDefault="007701C8" w:rsidP="007701C8">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Борщова А. В., Ермилина Д. А., </w:t>
      </w:r>
      <w:proofErr w:type="spellStart"/>
      <w:r w:rsidRPr="00B6511C">
        <w:rPr>
          <w:rFonts w:ascii="Times New Roman" w:eastAsia="Times New Roman" w:hAnsi="Times New Roman" w:cs="Times New Roman"/>
          <w:color w:val="000000"/>
          <w:sz w:val="24"/>
          <w:szCs w:val="24"/>
        </w:rPr>
        <w:t>Санталова</w:t>
      </w:r>
      <w:proofErr w:type="spellEnd"/>
      <w:r w:rsidRPr="00B6511C">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М.: Дашков и К, 2021</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236 c.</w:t>
      </w:r>
    </w:p>
    <w:p w14:paraId="1DC7C970" w14:textId="77777777" w:rsidR="007701C8" w:rsidRPr="00B6511C" w:rsidRDefault="007701C8" w:rsidP="007701C8">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Гореликов К.А. Антикризисное управление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М.: Дашков и К,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214 c.</w:t>
      </w:r>
    </w:p>
    <w:p w14:paraId="14878DFB" w14:textId="77777777" w:rsidR="007701C8" w:rsidRPr="00B6511C" w:rsidRDefault="007701C8" w:rsidP="007701C8">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КноРус</w:t>
      </w:r>
      <w:proofErr w:type="spellEnd"/>
      <w:r w:rsidRPr="00B6511C">
        <w:rPr>
          <w:rFonts w:ascii="Times New Roman" w:eastAsia="Times New Roman" w:hAnsi="Times New Roman" w:cs="Times New Roman"/>
          <w:color w:val="000000"/>
          <w:sz w:val="24"/>
          <w:szCs w:val="24"/>
        </w:rPr>
        <w:t>, 2021</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180 c.</w:t>
      </w:r>
    </w:p>
    <w:p w14:paraId="2F5E83D1" w14:textId="77777777" w:rsidR="007701C8" w:rsidRPr="00B6511C" w:rsidRDefault="007701C8" w:rsidP="007701C8">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sidRPr="00B6511C">
        <w:rPr>
          <w:rFonts w:ascii="Times New Roman" w:hAnsi="Times New Roman" w:cs="Times New Roman"/>
          <w:color w:val="000000" w:themeColor="text1"/>
          <w:sz w:val="24"/>
          <w:szCs w:val="24"/>
          <w:lang w:val="kk-KZ"/>
        </w:rPr>
        <w:t>Коротков Э.М.  Антикризисное управление- М.: Юрайт, 2023 - 406 с.</w:t>
      </w:r>
    </w:p>
    <w:p w14:paraId="57F3B427" w14:textId="77777777" w:rsidR="007701C8" w:rsidRPr="00B6511C" w:rsidRDefault="007701C8" w:rsidP="007701C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Корягин Н. Д. Антикризисное управление</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xml:space="preserve">, 2020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368 c.</w:t>
      </w:r>
    </w:p>
    <w:p w14:paraId="3B532418" w14:textId="77777777" w:rsidR="007701C8" w:rsidRPr="00B6511C" w:rsidRDefault="007701C8" w:rsidP="007701C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М.: Проспект, 2020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 xml:space="preserve"> 328 c.</w:t>
      </w:r>
    </w:p>
    <w:p w14:paraId="7F9C8415" w14:textId="77777777" w:rsidR="007701C8" w:rsidRPr="00B6511C" w:rsidRDefault="007701C8" w:rsidP="007701C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441 c.</w:t>
      </w:r>
    </w:p>
    <w:p w14:paraId="328411E4" w14:textId="77777777" w:rsidR="007701C8" w:rsidRPr="00B6511C" w:rsidRDefault="007701C8" w:rsidP="007701C8">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sidRPr="00B6511C">
        <w:rPr>
          <w:rFonts w:ascii="Times New Roman" w:hAnsi="Times New Roman" w:cs="Times New Roman"/>
          <w:color w:val="212529"/>
          <w:sz w:val="24"/>
          <w:szCs w:val="24"/>
          <w:shd w:val="clear" w:color="auto" w:fill="F8F9FA"/>
          <w:lang w:val="kk-KZ"/>
        </w:rPr>
        <w:t xml:space="preserve">Ларионов И.К. , </w:t>
      </w:r>
      <w:r w:rsidRPr="00B6511C">
        <w:rPr>
          <w:rFonts w:ascii="Times New Roman" w:hAnsi="Times New Roman" w:cs="Times New Roman"/>
          <w:color w:val="000000" w:themeColor="text1"/>
          <w:sz w:val="24"/>
          <w:szCs w:val="24"/>
          <w:lang w:val="kk-KZ"/>
        </w:rPr>
        <w:t>Брагин Н.И., Герасин А.Н. и др.</w:t>
      </w:r>
      <w:r w:rsidRPr="00B6511C">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0FAF1FD6" w14:textId="77777777" w:rsidR="007701C8" w:rsidRPr="00B6511C" w:rsidRDefault="007701C8" w:rsidP="007701C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sidRPr="00B6511C">
        <w:rPr>
          <w:rFonts w:ascii="Times New Roman" w:eastAsia="Times New Roman" w:hAnsi="Times New Roman" w:cs="Times New Roman"/>
          <w:color w:val="000000"/>
          <w:sz w:val="24"/>
          <w:szCs w:val="24"/>
          <w:lang w:eastAsia="ru-RU"/>
        </w:rPr>
        <w:t>Моженков</w:t>
      </w:r>
      <w:proofErr w:type="spellEnd"/>
      <w:r w:rsidRPr="00B6511C">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sidRPr="00B6511C">
        <w:rPr>
          <w:rFonts w:ascii="Times New Roman" w:eastAsia="Times New Roman" w:hAnsi="Times New Roman" w:cs="Times New Roman"/>
          <w:color w:val="000000"/>
          <w:sz w:val="24"/>
          <w:szCs w:val="24"/>
          <w:lang w:val="kk-KZ" w:eastAsia="ru-RU"/>
        </w:rPr>
        <w:t xml:space="preserve"> - </w:t>
      </w:r>
      <w:r w:rsidRPr="00B6511C">
        <w:rPr>
          <w:rFonts w:ascii="Times New Roman" w:eastAsia="Times New Roman" w:hAnsi="Times New Roman" w:cs="Times New Roman"/>
          <w:color w:val="000000"/>
          <w:sz w:val="24"/>
          <w:szCs w:val="24"/>
          <w:lang w:eastAsia="ru-RU"/>
        </w:rPr>
        <w:t>М.: Манн, Иванов и Фербер,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304 c.</w:t>
      </w:r>
    </w:p>
    <w:p w14:paraId="4C651D92" w14:textId="77777777" w:rsidR="007701C8" w:rsidRPr="00B6511C" w:rsidRDefault="007701C8" w:rsidP="007701C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lastRenderedPageBreak/>
        <w:t>Никулин К. Разработка стратегии антикризисного управления как основы экономической безопасности предприятия</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Литрес</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112 c.</w:t>
      </w:r>
    </w:p>
    <w:p w14:paraId="5E2C5928" w14:textId="77777777" w:rsidR="007701C8" w:rsidRPr="00B6511C" w:rsidRDefault="007701C8" w:rsidP="007701C8">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sidRPr="00B6511C">
        <w:rPr>
          <w:rFonts w:ascii="Times New Roman" w:hAnsi="Times New Roman" w:cs="Times New Roman"/>
          <w:color w:val="000000" w:themeColor="text1"/>
          <w:sz w:val="24"/>
          <w:szCs w:val="24"/>
          <w:lang w:val="kk-KZ"/>
        </w:rPr>
        <w:t xml:space="preserve">Орехов В.И., Орехова Т.Р., Балдин К.В. </w:t>
      </w:r>
      <w:r w:rsidRPr="00B6511C">
        <w:rPr>
          <w:rFonts w:ascii="Times New Roman" w:eastAsia="Times New Roman" w:hAnsi="Times New Roman" w:cs="Times New Roman"/>
          <w:color w:val="494949"/>
          <w:sz w:val="24"/>
          <w:szCs w:val="24"/>
          <w:lang w:eastAsia="ru-RU"/>
        </w:rPr>
        <w:t>Антикризисное управление</w:t>
      </w:r>
      <w:r w:rsidRPr="00B6511C">
        <w:rPr>
          <w:rFonts w:ascii="Times New Roman" w:eastAsia="Times New Roman" w:hAnsi="Times New Roman" w:cs="Times New Roman"/>
          <w:color w:val="494949"/>
          <w:sz w:val="24"/>
          <w:szCs w:val="24"/>
          <w:lang w:val="kk-KZ" w:eastAsia="ru-RU"/>
        </w:rPr>
        <w:t>- М.: ИНФРА-М, 2022-541 с.</w:t>
      </w:r>
    </w:p>
    <w:p w14:paraId="66653BAE" w14:textId="77777777" w:rsidR="007701C8" w:rsidRPr="00B6511C" w:rsidRDefault="007701C8" w:rsidP="007701C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372 c.</w:t>
      </w:r>
    </w:p>
    <w:p w14:paraId="54AF6E7B" w14:textId="77777777" w:rsidR="007701C8" w:rsidRPr="00B6511C" w:rsidRDefault="007701C8" w:rsidP="007701C8">
      <w:pPr>
        <w:pStyle w:val="a4"/>
        <w:numPr>
          <w:ilvl w:val="0"/>
          <w:numId w:val="2"/>
        </w:numPr>
        <w:spacing w:after="0" w:line="240" w:lineRule="auto"/>
        <w:ind w:left="0" w:firstLine="0"/>
        <w:rPr>
          <w:rFonts w:ascii="Times New Roman" w:hAnsi="Times New Roman" w:cs="Times New Roman"/>
          <w:sz w:val="24"/>
          <w:szCs w:val="24"/>
          <w:lang w:val="kk-KZ"/>
        </w:rPr>
      </w:pPr>
      <w:r w:rsidRPr="00B6511C">
        <w:rPr>
          <w:rFonts w:ascii="Times New Roman" w:hAnsi="Times New Roman" w:cs="Times New Roman"/>
          <w:sz w:val="24"/>
          <w:szCs w:val="24"/>
          <w:lang w:val="kk-KZ"/>
        </w:rPr>
        <w:t>Соклакова И.В., Горлов В.В., Кузьмина Е.Ю. Управление потенциалом предприятия в условиях кризиса-М.: Дашков и К, 2021-194 с.</w:t>
      </w:r>
    </w:p>
    <w:p w14:paraId="692E5094" w14:textId="77777777" w:rsidR="007701C8" w:rsidRPr="00B6511C" w:rsidRDefault="007701C8" w:rsidP="007701C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Сунцова Д. Никогда не сдавайся. Антикризисные стратегии российских предпринимателей</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Альпина </w:t>
      </w:r>
      <w:proofErr w:type="spellStart"/>
      <w:r w:rsidRPr="00B6511C">
        <w:rPr>
          <w:rFonts w:ascii="Times New Roman" w:eastAsia="Times New Roman" w:hAnsi="Times New Roman" w:cs="Times New Roman"/>
          <w:color w:val="000000"/>
          <w:sz w:val="24"/>
          <w:szCs w:val="24"/>
          <w:lang w:eastAsia="ru-RU"/>
        </w:rPr>
        <w:t>Паблишер</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176 c.</w:t>
      </w:r>
    </w:p>
    <w:p w14:paraId="30D62D2F" w14:textId="77777777" w:rsidR="007701C8" w:rsidRPr="00B6511C" w:rsidRDefault="007701C8" w:rsidP="007701C8">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sidRPr="00B6511C">
        <w:rPr>
          <w:rFonts w:ascii="Times New Roman" w:eastAsia="Times New Roman" w:hAnsi="Times New Roman" w:cs="Times New Roman"/>
          <w:color w:val="000000"/>
          <w:sz w:val="24"/>
          <w:szCs w:val="24"/>
          <w:lang w:val="kk-KZ"/>
        </w:rPr>
        <w:t>Хавин Д.В., Блинов А.О., Захаров В.Я. и др. Антикризисное управление. Теория и практика-М.: ЛитРес, 2022-320 с.</w:t>
      </w:r>
    </w:p>
    <w:p w14:paraId="239041BD" w14:textId="77777777" w:rsidR="007701C8" w:rsidRPr="00B6511C" w:rsidRDefault="007701C8" w:rsidP="007701C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rPr>
        <w:t>Черненко В. А. Антикризисное управление</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2020</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418 c.</w:t>
      </w:r>
    </w:p>
    <w:p w14:paraId="7036A515" w14:textId="77777777" w:rsidR="007701C8" w:rsidRPr="00B6511C" w:rsidRDefault="007701C8" w:rsidP="007701C8">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7B680405" w14:textId="77777777" w:rsidR="007701C8" w:rsidRPr="00B6511C" w:rsidRDefault="007701C8" w:rsidP="007701C8">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Қосымша әдебиеттер:</w:t>
      </w:r>
    </w:p>
    <w:p w14:paraId="606F3B83" w14:textId="77777777" w:rsidR="007701C8" w:rsidRPr="00B6511C" w:rsidRDefault="007701C8" w:rsidP="007701C8">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64AE8A2" w14:textId="77777777" w:rsidR="007701C8" w:rsidRPr="00B6511C" w:rsidRDefault="007701C8" w:rsidP="007701C8">
      <w:pPr>
        <w:tabs>
          <w:tab w:val="left" w:pos="39"/>
        </w:tabs>
        <w:spacing w:after="0" w:line="240" w:lineRule="auto"/>
        <w:jc w:val="both"/>
        <w:rPr>
          <w:rStyle w:val="a5"/>
          <w:rFonts w:ascii="Times New Roman" w:hAnsi="Times New Roman" w:cs="Times New Roman"/>
          <w:b w:val="0"/>
          <w:bCs w:val="0"/>
          <w:color w:val="212529"/>
          <w:sz w:val="24"/>
          <w:szCs w:val="24"/>
          <w:shd w:val="clear" w:color="auto" w:fill="F4F4F4"/>
          <w:lang w:val="kk-KZ"/>
        </w:rPr>
      </w:pPr>
      <w:r w:rsidRPr="00B6511C">
        <w:rPr>
          <w:rFonts w:ascii="Times New Roman" w:eastAsia="Calibri" w:hAnsi="Times New Roman" w:cs="Times New Roman"/>
          <w:color w:val="000000" w:themeColor="text1"/>
          <w:sz w:val="24"/>
          <w:szCs w:val="24"/>
          <w:lang w:val="kk-KZ"/>
        </w:rPr>
        <w:t xml:space="preserve">2. Оксфорд </w:t>
      </w:r>
      <w:r w:rsidRPr="00B6511C">
        <w:rPr>
          <w:rStyle w:val="a5"/>
          <w:rFonts w:ascii="Times New Roman" w:hAnsi="Times New Roman" w:cs="Times New Roman"/>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22CB52BD" w14:textId="77777777" w:rsidR="007701C8" w:rsidRPr="00B6511C" w:rsidRDefault="007701C8" w:rsidP="007701C8">
      <w:pPr>
        <w:pStyle w:val="a4"/>
        <w:spacing w:after="0" w:line="240" w:lineRule="auto"/>
        <w:ind w:left="0"/>
        <w:jc w:val="both"/>
        <w:rPr>
          <w:rFonts w:ascii="Times New Roman" w:eastAsia="Times New Roman" w:hAnsi="Times New Roman" w:cs="Times New Roman"/>
          <w:sz w:val="24"/>
          <w:szCs w:val="24"/>
          <w:lang w:val="kk-KZ"/>
        </w:rPr>
      </w:pPr>
      <w:r w:rsidRPr="00B6511C">
        <w:rPr>
          <w:rStyle w:val="a5"/>
          <w:rFonts w:ascii="Times New Roman" w:hAnsi="Times New Roman" w:cs="Times New Roman"/>
          <w:b w:val="0"/>
          <w:bCs w:val="0"/>
          <w:color w:val="212529"/>
          <w:sz w:val="24"/>
          <w:szCs w:val="24"/>
          <w:shd w:val="clear" w:color="auto" w:fill="F4F4F4"/>
          <w:lang w:val="kk-KZ"/>
        </w:rPr>
        <w:t>3.Уилтон, Ник. HR-менеджментке кіріспе = An Introduction to Human Resource Management - Алматы: "Ұлттық аударма бюросы" ҚҚ, 2019. — 531 б.</w:t>
      </w:r>
    </w:p>
    <w:p w14:paraId="6D31E5DD" w14:textId="77777777" w:rsidR="007701C8" w:rsidRPr="00B6511C" w:rsidRDefault="007701C8" w:rsidP="007701C8">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2E4C3AE2" w14:textId="77777777" w:rsidR="007701C8" w:rsidRPr="00B6511C" w:rsidRDefault="007701C8" w:rsidP="007701C8">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 xml:space="preserve">5. Стивен П. Роббинс, Тимати А. Джадж   </w:t>
      </w:r>
      <w:r w:rsidRPr="00B6511C">
        <w:rPr>
          <w:rFonts w:ascii="Times New Roman" w:hAnsi="Times New Roman" w:cs="Times New Roman"/>
          <w:color w:val="212529"/>
          <w:sz w:val="24"/>
          <w:szCs w:val="24"/>
          <w:shd w:val="clear" w:color="auto" w:fill="F4F4F4"/>
          <w:lang w:val="kk-KZ"/>
        </w:rPr>
        <w:br/>
      </w:r>
      <w:r w:rsidRPr="00B6511C">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3D7BC3A6" w14:textId="77777777" w:rsidR="007701C8" w:rsidRPr="00B6511C" w:rsidRDefault="007701C8" w:rsidP="007701C8">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6. Р. У. Гриффин Менеджмент = Management  - Астана: "Ұлттық аударма бюросы" ҚҚ, 2018 - 766 б.</w:t>
      </w:r>
    </w:p>
    <w:p w14:paraId="500D7F16" w14:textId="77777777" w:rsidR="007701C8" w:rsidRPr="00B6511C" w:rsidRDefault="007701C8" w:rsidP="007701C8">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0D14948" w14:textId="77777777" w:rsidR="007701C8" w:rsidRPr="00B6511C" w:rsidRDefault="007701C8" w:rsidP="007701C8">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7F52446" w14:textId="77777777" w:rsidR="007701C8" w:rsidRPr="00B6511C" w:rsidRDefault="007701C8" w:rsidP="007701C8">
      <w:pPr>
        <w:pStyle w:val="a4"/>
        <w:tabs>
          <w:tab w:val="left" w:pos="1110"/>
        </w:tabs>
        <w:spacing w:after="0" w:line="240" w:lineRule="auto"/>
        <w:ind w:left="0"/>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427D7875" w14:textId="77777777" w:rsidR="007701C8" w:rsidRPr="00B6511C" w:rsidRDefault="007701C8" w:rsidP="007701C8">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6282F0FA" w14:textId="77777777" w:rsidR="007701C8" w:rsidRPr="00B6511C" w:rsidRDefault="007701C8" w:rsidP="007701C8">
      <w:pPr>
        <w:pBdr>
          <w:top w:val="nil"/>
          <w:left w:val="nil"/>
          <w:bottom w:val="nil"/>
          <w:right w:val="nil"/>
          <w:between w:val="nil"/>
        </w:pBdr>
        <w:spacing w:after="0" w:line="240" w:lineRule="auto"/>
        <w:rPr>
          <w:rFonts w:ascii="Times New Roman" w:eastAsia="Times New Roman" w:hAnsi="Times New Roman" w:cs="Times New Roman"/>
          <w:color w:val="000000" w:themeColor="text1"/>
          <w:kern w:val="36"/>
          <w:sz w:val="24"/>
          <w:szCs w:val="24"/>
          <w:lang w:val="kk-KZ"/>
        </w:rPr>
      </w:pPr>
    </w:p>
    <w:p w14:paraId="546383CE" w14:textId="77777777" w:rsidR="007701C8" w:rsidRPr="00B6511C" w:rsidRDefault="007701C8" w:rsidP="007701C8">
      <w:pPr>
        <w:pBdr>
          <w:top w:val="nil"/>
          <w:left w:val="nil"/>
          <w:bottom w:val="nil"/>
          <w:right w:val="nil"/>
          <w:between w:val="nil"/>
        </w:pBd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Ғаламтор ресурстары:</w:t>
      </w:r>
    </w:p>
    <w:p w14:paraId="08C45FA3" w14:textId="77777777" w:rsidR="007701C8" w:rsidRPr="00B6511C" w:rsidRDefault="007701C8" w:rsidP="007701C8">
      <w:pP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1.</w:t>
      </w:r>
      <w:r w:rsidRPr="00B6511C">
        <w:rPr>
          <w:rFonts w:ascii="Times New Roman" w:hAnsi="Times New Roman" w:cs="Times New Roman"/>
          <w:sz w:val="24"/>
          <w:szCs w:val="24"/>
        </w:rPr>
        <w:t xml:space="preserve"> </w:t>
      </w:r>
      <w:r w:rsidRPr="00B6511C">
        <w:rPr>
          <w:rFonts w:ascii="Times New Roman" w:eastAsia="Times New Roman" w:hAnsi="Times New Roman" w:cs="Times New Roman"/>
          <w:color w:val="000000" w:themeColor="text1"/>
          <w:kern w:val="36"/>
          <w:sz w:val="24"/>
          <w:szCs w:val="24"/>
          <w:lang w:val="kk-KZ"/>
        </w:rPr>
        <w:t>https://www.kaznu.kz </w:t>
      </w:r>
    </w:p>
    <w:p w14:paraId="7095B5F8" w14:textId="77777777" w:rsidR="007701C8" w:rsidRPr="00B6511C" w:rsidRDefault="007701C8" w:rsidP="007701C8">
      <w:pP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2. https://adilet.zan.kz › kaz</w:t>
      </w:r>
    </w:p>
    <w:p w14:paraId="3A72EF6B" w14:textId="77777777" w:rsidR="007701C8" w:rsidRPr="00B6511C" w:rsidRDefault="007701C8" w:rsidP="007701C8">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sidRPr="00B6511C">
        <w:rPr>
          <w:rFonts w:ascii="Times New Roman" w:eastAsia="Times New Roman" w:hAnsi="Times New Roman" w:cs="Times New Roman"/>
          <w:color w:val="000000" w:themeColor="text1"/>
          <w:kern w:val="36"/>
          <w:sz w:val="24"/>
          <w:szCs w:val="24"/>
          <w:lang w:val="kk-KZ" w:eastAsia="ru-RU"/>
        </w:rPr>
        <w:t>3.</w:t>
      </w:r>
      <w:r w:rsidRPr="00B6511C">
        <w:rPr>
          <w:rFonts w:ascii="Times New Roman" w:hAnsi="Times New Roman" w:cs="Times New Roman"/>
          <w:sz w:val="24"/>
          <w:szCs w:val="24"/>
          <w:lang w:val="en-US" w:eastAsia="ru-RU"/>
        </w:rPr>
        <w:t xml:space="preserve"> </w:t>
      </w:r>
      <w:r w:rsidRPr="00B6511C">
        <w:rPr>
          <w:rFonts w:ascii="Times New Roman" w:eastAsia="Times New Roman" w:hAnsi="Times New Roman" w:cs="Times New Roman"/>
          <w:color w:val="000000" w:themeColor="text1"/>
          <w:kern w:val="36"/>
          <w:sz w:val="24"/>
          <w:szCs w:val="24"/>
          <w:lang w:val="kk-KZ" w:eastAsia="ru-RU"/>
        </w:rPr>
        <w:t>https://egemen.kz</w:t>
      </w:r>
    </w:p>
    <w:bookmarkEnd w:id="0"/>
    <w:p w14:paraId="37357350" w14:textId="6657AD51" w:rsidR="007701C8" w:rsidRPr="007701C8" w:rsidRDefault="007701C8" w:rsidP="007701C8">
      <w:pPr>
        <w:tabs>
          <w:tab w:val="left" w:pos="1380"/>
        </w:tabs>
        <w:rPr>
          <w:lang w:val="kk-KZ"/>
        </w:rPr>
      </w:pPr>
    </w:p>
    <w:sectPr w:rsidR="007701C8" w:rsidRPr="00770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A1408"/>
    <w:multiLevelType w:val="hybridMultilevel"/>
    <w:tmpl w:val="A720EB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17614"/>
    <w:multiLevelType w:val="hybridMultilevel"/>
    <w:tmpl w:val="539ABE92"/>
    <w:lvl w:ilvl="0" w:tplc="E87EBC9C">
      <w:start w:val="1"/>
      <w:numFmt w:val="decimal"/>
      <w:lvlText w:val="%1."/>
      <w:lvlJc w:val="left"/>
      <w:pPr>
        <w:ind w:left="399" w:hanging="360"/>
      </w:pPr>
      <w:rPr>
        <w:rFonts w:eastAsia="Calibri" w:hint="default"/>
        <w:b w:val="0"/>
        <w:sz w:val="24"/>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1285575636">
    <w:abstractNumId w:val="1"/>
  </w:num>
  <w:num w:numId="2" w16cid:durableId="930624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6C"/>
    <w:rsid w:val="00094196"/>
    <w:rsid w:val="004013B4"/>
    <w:rsid w:val="00496806"/>
    <w:rsid w:val="006C2920"/>
    <w:rsid w:val="007701C8"/>
    <w:rsid w:val="00813C1E"/>
    <w:rsid w:val="00B92FCE"/>
    <w:rsid w:val="00C04A0D"/>
    <w:rsid w:val="00DB6DA3"/>
    <w:rsid w:val="00EA4A6C"/>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F000"/>
  <w15:chartTrackingRefBased/>
  <w15:docId w15:val="{594D0512-13A6-4FA9-8F5F-EDAD4247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DA3"/>
    <w:rPr>
      <w:sz w:val="21"/>
      <w:szCs w:val="21"/>
    </w:rPr>
  </w:style>
  <w:style w:type="paragraph" w:styleId="2">
    <w:name w:val="heading 2"/>
    <w:basedOn w:val="a"/>
    <w:next w:val="a"/>
    <w:link w:val="20"/>
    <w:uiPriority w:val="9"/>
    <w:semiHidden/>
    <w:unhideWhenUsed/>
    <w:qFormat/>
    <w:rsid w:val="007701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701C8"/>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7701C8"/>
  </w:style>
  <w:style w:type="paragraph" w:styleId="a4">
    <w:name w:val="List Paragraph"/>
    <w:aliases w:val="без абзаца,маркированный,ПАРАГРАФ,List Paragraph"/>
    <w:basedOn w:val="a"/>
    <w:link w:val="a3"/>
    <w:uiPriority w:val="34"/>
    <w:qFormat/>
    <w:rsid w:val="007701C8"/>
    <w:pPr>
      <w:spacing w:line="256" w:lineRule="auto"/>
      <w:ind w:left="720"/>
      <w:contextualSpacing/>
    </w:pPr>
    <w:rPr>
      <w:sz w:val="22"/>
      <w:szCs w:val="22"/>
    </w:rPr>
  </w:style>
  <w:style w:type="character" w:customStyle="1" w:styleId="s1">
    <w:name w:val="s1"/>
    <w:basedOn w:val="a0"/>
    <w:rsid w:val="007701C8"/>
  </w:style>
  <w:style w:type="character" w:styleId="a5">
    <w:name w:val="Strong"/>
    <w:basedOn w:val="a0"/>
    <w:uiPriority w:val="22"/>
    <w:qFormat/>
    <w:rsid w:val="007701C8"/>
    <w:rPr>
      <w:b/>
      <w:bCs/>
    </w:rPr>
  </w:style>
  <w:style w:type="character" w:styleId="a6">
    <w:name w:val="Emphasis"/>
    <w:basedOn w:val="a0"/>
    <w:uiPriority w:val="20"/>
    <w:qFormat/>
    <w:rsid w:val="006C29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489046">
      <w:bodyDiv w:val="1"/>
      <w:marLeft w:val="0"/>
      <w:marRight w:val="0"/>
      <w:marTop w:val="0"/>
      <w:marBottom w:val="0"/>
      <w:divBdr>
        <w:top w:val="none" w:sz="0" w:space="0" w:color="auto"/>
        <w:left w:val="none" w:sz="0" w:space="0" w:color="auto"/>
        <w:bottom w:val="none" w:sz="0" w:space="0" w:color="auto"/>
        <w:right w:val="none" w:sz="0" w:space="0" w:color="auto"/>
      </w:divBdr>
      <w:divsChild>
        <w:div w:id="1591623106">
          <w:marLeft w:val="0"/>
          <w:marRight w:val="0"/>
          <w:marTop w:val="0"/>
          <w:marBottom w:val="0"/>
          <w:divBdr>
            <w:top w:val="none" w:sz="0" w:space="0" w:color="auto"/>
            <w:left w:val="none" w:sz="0" w:space="0" w:color="auto"/>
            <w:bottom w:val="none" w:sz="0" w:space="0" w:color="auto"/>
            <w:right w:val="none" w:sz="0" w:space="0" w:color="auto"/>
          </w:divBdr>
          <w:divsChild>
            <w:div w:id="39523916">
              <w:marLeft w:val="0"/>
              <w:marRight w:val="0"/>
              <w:marTop w:val="180"/>
              <w:marBottom w:val="180"/>
              <w:divBdr>
                <w:top w:val="none" w:sz="0" w:space="0" w:color="auto"/>
                <w:left w:val="none" w:sz="0" w:space="0" w:color="auto"/>
                <w:bottom w:val="none" w:sz="0" w:space="0" w:color="auto"/>
                <w:right w:val="none" w:sz="0" w:space="0" w:color="auto"/>
              </w:divBdr>
            </w:div>
          </w:divsChild>
        </w:div>
        <w:div w:id="1735352140">
          <w:marLeft w:val="0"/>
          <w:marRight w:val="0"/>
          <w:marTop w:val="0"/>
          <w:marBottom w:val="0"/>
          <w:divBdr>
            <w:top w:val="none" w:sz="0" w:space="0" w:color="auto"/>
            <w:left w:val="none" w:sz="0" w:space="0" w:color="auto"/>
            <w:bottom w:val="none" w:sz="0" w:space="0" w:color="auto"/>
            <w:right w:val="none" w:sz="0" w:space="0" w:color="auto"/>
          </w:divBdr>
          <w:divsChild>
            <w:div w:id="1741709782">
              <w:marLeft w:val="0"/>
              <w:marRight w:val="0"/>
              <w:marTop w:val="0"/>
              <w:marBottom w:val="0"/>
              <w:divBdr>
                <w:top w:val="none" w:sz="0" w:space="0" w:color="auto"/>
                <w:left w:val="none" w:sz="0" w:space="0" w:color="auto"/>
                <w:bottom w:val="none" w:sz="0" w:space="0" w:color="auto"/>
                <w:right w:val="none" w:sz="0" w:space="0" w:color="auto"/>
              </w:divBdr>
              <w:divsChild>
                <w:div w:id="931666688">
                  <w:marLeft w:val="0"/>
                  <w:marRight w:val="0"/>
                  <w:marTop w:val="0"/>
                  <w:marBottom w:val="0"/>
                  <w:divBdr>
                    <w:top w:val="none" w:sz="0" w:space="0" w:color="auto"/>
                    <w:left w:val="none" w:sz="0" w:space="0" w:color="auto"/>
                    <w:bottom w:val="none" w:sz="0" w:space="0" w:color="auto"/>
                    <w:right w:val="none" w:sz="0" w:space="0" w:color="auto"/>
                  </w:divBdr>
                  <w:divsChild>
                    <w:div w:id="567763873">
                      <w:marLeft w:val="0"/>
                      <w:marRight w:val="0"/>
                      <w:marTop w:val="0"/>
                      <w:marBottom w:val="0"/>
                      <w:divBdr>
                        <w:top w:val="none" w:sz="0" w:space="0" w:color="auto"/>
                        <w:left w:val="none" w:sz="0" w:space="0" w:color="auto"/>
                        <w:bottom w:val="none" w:sz="0" w:space="0" w:color="auto"/>
                        <w:right w:val="none" w:sz="0" w:space="0" w:color="auto"/>
                      </w:divBdr>
                      <w:divsChild>
                        <w:div w:id="1571891721">
                          <w:marLeft w:val="0"/>
                          <w:marRight w:val="0"/>
                          <w:marTop w:val="0"/>
                          <w:marBottom w:val="0"/>
                          <w:divBdr>
                            <w:top w:val="none" w:sz="0" w:space="0" w:color="auto"/>
                            <w:left w:val="none" w:sz="0" w:space="0" w:color="auto"/>
                            <w:bottom w:val="none" w:sz="0" w:space="0" w:color="auto"/>
                            <w:right w:val="none" w:sz="0" w:space="0" w:color="auto"/>
                          </w:divBdr>
                          <w:divsChild>
                            <w:div w:id="14335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1975</Words>
  <Characters>11262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9</cp:revision>
  <dcterms:created xsi:type="dcterms:W3CDTF">2022-12-15T15:18:00Z</dcterms:created>
  <dcterms:modified xsi:type="dcterms:W3CDTF">2022-12-24T05:57:00Z</dcterms:modified>
</cp:coreProperties>
</file>